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80857">
      <w:pPr>
        <w:snapToGrid w:val="0"/>
        <w:spacing w:line="360" w:lineRule="auto"/>
        <w:ind w:firstLine="0" w:firstLineChars="0"/>
        <w:jc w:val="left"/>
        <w:rPr>
          <w:rFonts w:ascii="Times New Roman" w:hAnsi="Times New Roman" w:eastAsia="黑体" w:cs="Times New Roman"/>
          <w:sz w:val="24"/>
          <w:szCs w:val="36"/>
        </w:rPr>
      </w:pPr>
      <w:bookmarkStart w:id="0" w:name="_GoBack"/>
      <w:bookmarkEnd w:id="0"/>
      <w:r>
        <w:rPr>
          <w:rFonts w:hint="eastAsia" w:ascii="Times New Roman" w:hAnsi="Times New Roman" w:eastAsia="黑体" w:cs="Times New Roman"/>
          <w:sz w:val="24"/>
          <w:szCs w:val="36"/>
        </w:rPr>
        <w:t>申报</w:t>
      </w:r>
      <w:r>
        <w:rPr>
          <w:rFonts w:ascii="Times New Roman" w:hAnsi="Times New Roman" w:eastAsia="黑体" w:cs="Times New Roman"/>
          <w:sz w:val="24"/>
          <w:szCs w:val="36"/>
        </w:rPr>
        <w:t>编号：</w:t>
      </w:r>
      <w:r>
        <w:rPr>
          <w:rFonts w:hint="eastAsia" w:ascii="Times New Roman" w:hAnsi="Times New Roman" w:eastAsia="黑体" w:cs="Times New Roman"/>
          <w:sz w:val="24"/>
          <w:szCs w:val="36"/>
        </w:rPr>
        <w:t xml:space="preserve">                                            </w:t>
      </w:r>
      <w:r>
        <w:rPr>
          <w:rFonts w:ascii="Times New Roman" w:hAnsi="Times New Roman" w:eastAsia="黑体" w:cs="Times New Roman"/>
          <w:sz w:val="24"/>
          <w:szCs w:val="36"/>
        </w:rPr>
        <w:t>密级：</w:t>
      </w:r>
      <w:r>
        <w:rPr>
          <w:rFonts w:hint="eastAsia" w:ascii="Times New Roman" w:hAnsi="Times New Roman" w:eastAsia="黑体" w:cs="Times New Roman"/>
          <w:sz w:val="24"/>
          <w:szCs w:val="36"/>
        </w:rPr>
        <w:t>公开级</w:t>
      </w:r>
    </w:p>
    <w:p w14:paraId="4BBFFE1F">
      <w:pPr>
        <w:snapToGrid w:val="0"/>
        <w:spacing w:line="360" w:lineRule="auto"/>
        <w:ind w:firstLine="640"/>
        <w:jc w:val="center"/>
        <w:rPr>
          <w:rFonts w:ascii="Times New Roman" w:hAnsi="Times New Roman" w:eastAsia="黑体" w:cs="Times New Roman"/>
          <w:sz w:val="32"/>
          <w:szCs w:val="36"/>
        </w:rPr>
      </w:pPr>
    </w:p>
    <w:p w14:paraId="3EA8B31C">
      <w:pPr>
        <w:snapToGrid w:val="0"/>
        <w:spacing w:line="360" w:lineRule="auto"/>
        <w:ind w:firstLine="640"/>
        <w:jc w:val="center"/>
        <w:rPr>
          <w:rFonts w:ascii="Times New Roman" w:hAnsi="Times New Roman" w:eastAsia="黑体" w:cs="Times New Roman"/>
          <w:sz w:val="32"/>
          <w:szCs w:val="36"/>
        </w:rPr>
      </w:pPr>
    </w:p>
    <w:p w14:paraId="5EDCD9FD">
      <w:pPr>
        <w:snapToGrid w:val="0"/>
        <w:spacing w:line="360" w:lineRule="auto"/>
        <w:ind w:firstLine="640"/>
        <w:jc w:val="center"/>
        <w:rPr>
          <w:rFonts w:ascii="Times New Roman" w:hAnsi="Times New Roman" w:eastAsia="黑体" w:cs="Times New Roman"/>
          <w:sz w:val="32"/>
          <w:szCs w:val="36"/>
        </w:rPr>
      </w:pPr>
    </w:p>
    <w:p w14:paraId="316102D8">
      <w:pPr>
        <w:jc w:val="center"/>
        <w:rPr>
          <w:rFonts w:hint="eastAsia" w:ascii="Times New Roman" w:hAnsi="Times New Roman" w:eastAsia="方正小标宋简体" w:cs="方正小标宋简体"/>
          <w:sz w:val="48"/>
          <w:szCs w:val="36"/>
        </w:rPr>
      </w:pPr>
      <w:r>
        <w:rPr>
          <w:rFonts w:hint="eastAsia" w:ascii="Times New Roman" w:hAnsi="Times New Roman" w:eastAsia="方正小标宋简体" w:cs="方正小标宋简体"/>
          <w:sz w:val="48"/>
          <w:szCs w:val="36"/>
        </w:rPr>
        <w:t>生物医学新技术临床转化应用</w:t>
      </w:r>
    </w:p>
    <w:p w14:paraId="0E63B795">
      <w:pPr>
        <w:snapToGrid w:val="0"/>
        <w:spacing w:line="360" w:lineRule="auto"/>
        <w:jc w:val="center"/>
        <w:rPr>
          <w:rFonts w:hint="eastAsia" w:ascii="Times New Roman" w:hAnsi="Times New Roman" w:eastAsia="方正小标宋简体" w:cs="方正小标宋简体"/>
          <w:sz w:val="48"/>
          <w:szCs w:val="36"/>
        </w:rPr>
      </w:pPr>
      <w:r>
        <w:rPr>
          <w:rFonts w:hint="eastAsia" w:ascii="Times New Roman" w:hAnsi="Times New Roman" w:eastAsia="方正小标宋简体" w:cs="方正小标宋简体"/>
          <w:sz w:val="48"/>
          <w:szCs w:val="36"/>
        </w:rPr>
        <w:t>申请书</w:t>
      </w:r>
    </w:p>
    <w:p w14:paraId="7A0A3E24">
      <w:pPr>
        <w:snapToGrid w:val="0"/>
        <w:spacing w:line="360" w:lineRule="auto"/>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（2026版）</w:t>
      </w:r>
    </w:p>
    <w:p w14:paraId="000305B7">
      <w:pPr>
        <w:snapToGrid w:val="0"/>
        <w:spacing w:line="360" w:lineRule="auto"/>
        <w:ind w:firstLine="640"/>
        <w:jc w:val="center"/>
        <w:rPr>
          <w:rFonts w:ascii="Times New Roman" w:hAnsi="Times New Roman" w:eastAsia="黑体" w:cs="Times New Roman"/>
          <w:sz w:val="32"/>
          <w:szCs w:val="36"/>
        </w:rPr>
      </w:pPr>
    </w:p>
    <w:p w14:paraId="21789908">
      <w:pPr>
        <w:snapToGrid w:val="0"/>
        <w:spacing w:line="360" w:lineRule="auto"/>
        <w:ind w:firstLine="641"/>
        <w:jc w:val="center"/>
        <w:rPr>
          <w:rFonts w:ascii="Times New Roman" w:hAnsi="Times New Roman" w:eastAsia="宋体" w:cs="Times New Roman"/>
          <w:b/>
          <w:sz w:val="32"/>
          <w:szCs w:val="36"/>
        </w:rPr>
      </w:pPr>
    </w:p>
    <w:p w14:paraId="32BD5375">
      <w:pPr>
        <w:snapToGrid w:val="0"/>
        <w:spacing w:line="720" w:lineRule="auto"/>
        <w:ind w:firstLine="480" w:firstLineChars="150"/>
        <w:jc w:val="left"/>
        <w:rPr>
          <w:rFonts w:ascii="Times New Roman" w:hAnsi="Times New Roman" w:eastAsia="仿宋_GB2312" w:cs="Times New Roman"/>
          <w:bCs/>
          <w:sz w:val="32"/>
          <w:szCs w:val="36"/>
          <w:u w:val="single"/>
        </w:rPr>
      </w:pPr>
      <w:r>
        <w:rPr>
          <w:rFonts w:hint="eastAsia" w:ascii="Times New Roman" w:hAnsi="Times New Roman" w:eastAsia="仿宋_GB2312" w:cs="Times New Roman"/>
          <w:bCs/>
          <w:sz w:val="32"/>
          <w:szCs w:val="36"/>
        </w:rPr>
        <w:t xml:space="preserve">技术名称： </w:t>
      </w:r>
      <w:r>
        <w:rPr>
          <w:rFonts w:hint="eastAsia" w:ascii="Times New Roman" w:hAnsi="Times New Roman" w:eastAsia="仿宋_GB2312" w:cs="Times New Roman"/>
          <w:bCs/>
          <w:sz w:val="32"/>
          <w:szCs w:val="36"/>
          <w:u w:val="single"/>
        </w:rPr>
        <w:t xml:space="preserve">                               </w:t>
      </w:r>
    </w:p>
    <w:p w14:paraId="5E38120A">
      <w:pPr>
        <w:snapToGrid w:val="0"/>
        <w:spacing w:line="720" w:lineRule="auto"/>
        <w:ind w:firstLine="480" w:firstLineChars="150"/>
        <w:jc w:val="left"/>
        <w:rPr>
          <w:rFonts w:ascii="Times New Roman" w:hAnsi="Times New Roman" w:eastAsia="仿宋_GB2312" w:cs="Times New Roman"/>
          <w:bCs/>
          <w:sz w:val="32"/>
          <w:szCs w:val="36"/>
          <w:u w:val="single"/>
        </w:rPr>
      </w:pPr>
      <w:r>
        <w:rPr>
          <w:rFonts w:hint="eastAsia" w:ascii="Times New Roman" w:hAnsi="Times New Roman" w:eastAsia="仿宋_GB2312" w:cs="Times New Roman"/>
          <w:bCs/>
          <w:sz w:val="32"/>
          <w:szCs w:val="36"/>
        </w:rPr>
        <w:t xml:space="preserve">申请机构： </w:t>
      </w:r>
      <w:r>
        <w:rPr>
          <w:rFonts w:hint="eastAsia" w:ascii="Times New Roman" w:hAnsi="Times New Roman" w:eastAsia="仿宋_GB2312" w:cs="Times New Roman"/>
          <w:bCs/>
          <w:sz w:val="32"/>
          <w:szCs w:val="36"/>
          <w:u w:val="single"/>
        </w:rPr>
        <w:t xml:space="preserve"> </w:t>
      </w:r>
      <w:r>
        <w:rPr>
          <w:rFonts w:ascii="Times New Roman" w:hAnsi="Times New Roman" w:eastAsia="仿宋_GB2312" w:cs="Times New Roman"/>
          <w:bCs/>
          <w:sz w:val="32"/>
          <w:szCs w:val="36"/>
          <w:u w:val="single"/>
        </w:rPr>
        <w:t xml:space="preserve">          </w:t>
      </w:r>
      <w:r>
        <w:rPr>
          <w:rFonts w:hint="eastAsia" w:ascii="Times New Roman" w:hAnsi="Times New Roman" w:eastAsia="仿宋_GB2312" w:cs="Times New Roman"/>
          <w:bCs/>
          <w:sz w:val="32"/>
          <w:szCs w:val="36"/>
          <w:u w:val="single"/>
        </w:rPr>
        <w:t xml:space="preserve">（盖章）        </w:t>
      </w:r>
      <w:r>
        <w:rPr>
          <w:rFonts w:ascii="Times New Roman" w:hAnsi="Times New Roman" w:eastAsia="仿宋_GB2312" w:cs="Times New Roman"/>
          <w:bCs/>
          <w:sz w:val="32"/>
          <w:szCs w:val="36"/>
          <w:u w:val="single"/>
        </w:rPr>
        <w:t xml:space="preserve">   </w:t>
      </w:r>
      <w:r>
        <w:rPr>
          <w:rFonts w:hint="eastAsia" w:ascii="Times New Roman" w:hAnsi="Times New Roman" w:eastAsia="仿宋_GB2312" w:cs="Times New Roman"/>
          <w:bCs/>
          <w:sz w:val="32"/>
          <w:szCs w:val="36"/>
          <w:u w:val="single"/>
        </w:rPr>
        <w:t xml:space="preserve"> </w:t>
      </w:r>
    </w:p>
    <w:p w14:paraId="0DD8AAD7">
      <w:pPr>
        <w:snapToGrid w:val="0"/>
        <w:spacing w:line="720" w:lineRule="auto"/>
        <w:ind w:firstLine="480" w:firstLineChars="150"/>
        <w:jc w:val="left"/>
        <w:rPr>
          <w:rFonts w:ascii="Times New Roman" w:hAnsi="Times New Roman" w:eastAsia="仿宋_GB2312" w:cs="Times New Roman"/>
          <w:bCs/>
          <w:sz w:val="32"/>
          <w:szCs w:val="36"/>
        </w:rPr>
      </w:pPr>
      <w:r>
        <w:rPr>
          <w:rFonts w:hint="eastAsia" w:ascii="Times New Roman" w:hAnsi="Times New Roman" w:eastAsia="仿宋_GB2312" w:cs="Times New Roman"/>
          <w:bCs/>
          <w:sz w:val="32"/>
          <w:szCs w:val="36"/>
        </w:rPr>
        <w:t xml:space="preserve">填报日期： </w:t>
      </w:r>
      <w:r>
        <w:rPr>
          <w:rFonts w:hint="eastAsia" w:ascii="Times New Roman" w:hAnsi="Times New Roman" w:eastAsia="仿宋_GB2312" w:cs="Times New Roman"/>
          <w:bCs/>
          <w:sz w:val="32"/>
          <w:szCs w:val="36"/>
          <w:u w:val="single"/>
        </w:rPr>
        <w:t xml:space="preserve">                               </w:t>
      </w:r>
    </w:p>
    <w:p w14:paraId="3165145E">
      <w:pPr>
        <w:ind w:firstLine="640"/>
        <w:jc w:val="center"/>
        <w:rPr>
          <w:rFonts w:ascii="Times New Roman" w:hAnsi="Times New Roman" w:eastAsia="仿宋_GB2312" w:cs="Times New Roman"/>
          <w:bCs/>
          <w:sz w:val="32"/>
          <w:szCs w:val="36"/>
        </w:rPr>
      </w:pPr>
    </w:p>
    <w:p w14:paraId="4E3C186A">
      <w:pPr>
        <w:widowControl/>
        <w:ind w:firstLine="601"/>
        <w:jc w:val="center"/>
        <w:rPr>
          <w:rFonts w:ascii="Times New Roman" w:hAnsi="Times New Roman" w:eastAsia="长城小标宋体" w:cs="Times New Roman"/>
          <w:b/>
          <w:sz w:val="30"/>
          <w:szCs w:val="30"/>
        </w:rPr>
      </w:pPr>
    </w:p>
    <w:p w14:paraId="021F0225">
      <w:pPr>
        <w:widowControl/>
        <w:ind w:firstLine="601"/>
        <w:jc w:val="center"/>
        <w:rPr>
          <w:rFonts w:ascii="Times New Roman" w:hAnsi="Times New Roman" w:eastAsia="长城小标宋体" w:cs="Times New Roman"/>
          <w:b/>
          <w:sz w:val="30"/>
          <w:szCs w:val="30"/>
        </w:rPr>
      </w:pPr>
    </w:p>
    <w:p w14:paraId="633D6FB9">
      <w:pPr>
        <w:snapToGrid w:val="0"/>
        <w:spacing w:line="360" w:lineRule="auto"/>
        <w:ind w:firstLine="480"/>
        <w:jc w:val="center"/>
        <w:rPr>
          <w:rFonts w:ascii="Times New Roman" w:hAnsi="Times New Roman" w:eastAsia="宋体" w:cs="Times New Roman"/>
          <w:b/>
          <w:sz w:val="24"/>
          <w:szCs w:val="36"/>
        </w:rPr>
      </w:pPr>
    </w:p>
    <w:p w14:paraId="7648E2CE">
      <w:pPr>
        <w:widowControl/>
        <w:ind w:firstLine="0"/>
        <w:jc w:val="center"/>
        <w:rPr>
          <w:rFonts w:ascii="Times New Roman" w:hAnsi="Times New Roman" w:eastAsia="仿宋_GB2312" w:cs="Times New Roman"/>
          <w:bCs/>
          <w:sz w:val="32"/>
          <w:szCs w:val="36"/>
        </w:rPr>
      </w:pPr>
      <w:r>
        <w:rPr>
          <w:rFonts w:hint="eastAsia" w:ascii="Times New Roman" w:hAnsi="Times New Roman" w:eastAsia="仿宋_GB2312" w:cs="Times New Roman"/>
          <w:bCs/>
          <w:sz w:val="32"/>
          <w:szCs w:val="36"/>
        </w:rPr>
        <w:t>国家卫生健康委员会制</w:t>
      </w:r>
    </w:p>
    <w:p w14:paraId="65FD62AB">
      <w:pPr>
        <w:widowControl/>
        <w:ind w:firstLine="0"/>
        <w:jc w:val="center"/>
        <w:rPr>
          <w:rFonts w:hint="eastAsia" w:ascii="方正小标宋简体" w:hAnsi="方正小标宋简体" w:eastAsia="方正小标宋简体" w:cs="方正小标宋简体"/>
          <w:bCs/>
          <w:sz w:val="36"/>
          <w:szCs w:val="36"/>
        </w:rPr>
      </w:pPr>
      <w:r>
        <w:rPr>
          <w:rFonts w:ascii="Times New Roman" w:hAnsi="Times New Roman" w:eastAsia="长城小标宋体" w:cs="Times New Roman"/>
          <w:b/>
          <w:sz w:val="36"/>
          <w:szCs w:val="36"/>
        </w:rPr>
        <w:br w:type="page"/>
      </w:r>
      <w:r>
        <w:rPr>
          <w:rFonts w:hint="eastAsia" w:ascii="方正小标宋简体" w:hAnsi="方正小标宋简体" w:eastAsia="方正小标宋简体" w:cs="方正小标宋简体"/>
          <w:bCs/>
          <w:sz w:val="36"/>
          <w:szCs w:val="36"/>
        </w:rPr>
        <w:t>填 报 说 明</w:t>
      </w:r>
    </w:p>
    <w:p w14:paraId="085B484B">
      <w:pPr>
        <w:widowControl/>
        <w:ind w:firstLine="641"/>
        <w:jc w:val="center"/>
        <w:rPr>
          <w:rFonts w:ascii="Times New Roman" w:hAnsi="Times New Roman" w:eastAsia="宋体" w:cs="Times New Roman"/>
          <w:b/>
          <w:sz w:val="32"/>
          <w:szCs w:val="36"/>
        </w:rPr>
      </w:pPr>
    </w:p>
    <w:p w14:paraId="0C5E3A0E">
      <w:pPr>
        <w:spacing w:line="360" w:lineRule="auto"/>
        <w:ind w:firstLine="56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一</w:t>
      </w:r>
      <w:r>
        <w:rPr>
          <w:rFonts w:ascii="Times New Roman" w:hAnsi="Times New Roman" w:eastAsia="黑体" w:cs="Times New Roman"/>
          <w:bCs/>
          <w:sz w:val="28"/>
          <w:szCs w:val="28"/>
        </w:rPr>
        <w:t>、填写说明</w:t>
      </w:r>
    </w:p>
    <w:p w14:paraId="658B02A8">
      <w:pPr>
        <w:snapToGrid w:val="0"/>
        <w:spacing w:line="360" w:lineRule="auto"/>
        <w:ind w:firstLine="560" w:firstLineChars="200"/>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1.申请书的内容将作为受理</w:t>
      </w:r>
      <w:r>
        <w:rPr>
          <w:rFonts w:ascii="Times New Roman" w:hAnsi="Times New Roman" w:eastAsia="仿宋_GB2312" w:cs="Times New Roman"/>
          <w:bCs/>
          <w:sz w:val="28"/>
          <w:szCs w:val="28"/>
        </w:rPr>
        <w:t>、审查、</w:t>
      </w:r>
      <w:r>
        <w:rPr>
          <w:rFonts w:hint="eastAsia" w:ascii="Times New Roman" w:hAnsi="Times New Roman" w:eastAsia="仿宋_GB2312" w:cs="Times New Roman"/>
          <w:bCs/>
          <w:sz w:val="28"/>
          <w:szCs w:val="28"/>
        </w:rPr>
        <w:t>决定等的重要依据，申请书的各项填报内容须实事求是、准确完整、层次清晰。</w:t>
      </w:r>
    </w:p>
    <w:p w14:paraId="76065EC0">
      <w:pPr>
        <w:snapToGrid w:val="0"/>
        <w:spacing w:line="360" w:lineRule="auto"/>
        <w:ind w:firstLine="560" w:firstLineChars="200"/>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2.</w:t>
      </w:r>
      <w:r>
        <w:rPr>
          <w:rFonts w:ascii="Times New Roman" w:hAnsi="Times New Roman" w:eastAsia="仿宋_GB2312" w:cs="Times New Roman"/>
          <w:bCs/>
          <w:sz w:val="28"/>
          <w:szCs w:val="28"/>
        </w:rPr>
        <w:t>申请书中的</w:t>
      </w:r>
      <w:r>
        <w:rPr>
          <w:rFonts w:hint="eastAsia" w:ascii="Times New Roman" w:hAnsi="Times New Roman" w:eastAsia="仿宋_GB2312" w:cs="Times New Roman"/>
          <w:bCs/>
          <w:sz w:val="28"/>
          <w:szCs w:val="28"/>
        </w:rPr>
        <w:t>申请机构</w:t>
      </w:r>
      <w:r>
        <w:rPr>
          <w:rFonts w:ascii="Times New Roman" w:hAnsi="Times New Roman" w:eastAsia="仿宋_GB2312" w:cs="Times New Roman"/>
          <w:bCs/>
          <w:sz w:val="28"/>
          <w:szCs w:val="28"/>
        </w:rPr>
        <w:t>名称，请按规范全</w:t>
      </w:r>
      <w:r>
        <w:rPr>
          <w:rFonts w:hint="eastAsia" w:ascii="Times New Roman" w:hAnsi="Times New Roman" w:eastAsia="仿宋_GB2312" w:cs="Times New Roman"/>
          <w:bCs/>
          <w:sz w:val="28"/>
          <w:szCs w:val="28"/>
        </w:rPr>
        <w:t>称</w:t>
      </w:r>
      <w:r>
        <w:rPr>
          <w:rFonts w:ascii="Times New Roman" w:hAnsi="Times New Roman" w:eastAsia="仿宋_GB2312" w:cs="Times New Roman"/>
          <w:bCs/>
          <w:sz w:val="28"/>
          <w:szCs w:val="28"/>
        </w:rPr>
        <w:t>填写，并与</w:t>
      </w:r>
      <w:r>
        <w:rPr>
          <w:rFonts w:hint="eastAsia" w:ascii="Times New Roman" w:hAnsi="Times New Roman" w:eastAsia="仿宋_GB2312" w:cs="Times New Roman"/>
          <w:bCs/>
          <w:sz w:val="28"/>
          <w:szCs w:val="28"/>
        </w:rPr>
        <w:t>申请机构</w:t>
      </w:r>
      <w:r>
        <w:rPr>
          <w:rFonts w:ascii="Times New Roman" w:hAnsi="Times New Roman" w:eastAsia="仿宋_GB2312" w:cs="Times New Roman"/>
          <w:bCs/>
          <w:sz w:val="28"/>
          <w:szCs w:val="28"/>
        </w:rPr>
        <w:t>公章一致。如有特殊情况，需单独提供支撑材料，说明理由。</w:t>
      </w:r>
    </w:p>
    <w:p w14:paraId="302DC926">
      <w:pPr>
        <w:snapToGrid w:val="0"/>
        <w:spacing w:line="360" w:lineRule="auto"/>
        <w:ind w:firstLine="560" w:firstLineChars="200"/>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3.</w:t>
      </w:r>
      <w:r>
        <w:rPr>
          <w:rFonts w:ascii="Times New Roman" w:hAnsi="Times New Roman" w:eastAsia="仿宋_GB2312" w:cs="Times New Roman"/>
          <w:bCs/>
          <w:sz w:val="28"/>
          <w:szCs w:val="28"/>
        </w:rPr>
        <w:t>申请书</w:t>
      </w:r>
      <w:r>
        <w:rPr>
          <w:rFonts w:hint="eastAsia" w:ascii="Times New Roman" w:hAnsi="Times New Roman" w:eastAsia="仿宋_GB2312" w:cs="Times New Roman"/>
          <w:color w:val="000000"/>
          <w:sz w:val="28"/>
          <w:szCs w:val="28"/>
        </w:rPr>
        <w:t>标题统一用黑体四号字，</w:t>
      </w:r>
      <w:r>
        <w:rPr>
          <w:rFonts w:ascii="Times New Roman" w:hAnsi="Times New Roman" w:eastAsia="仿宋_GB2312" w:cs="Times New Roman"/>
          <w:color w:val="000000"/>
          <w:sz w:val="28"/>
          <w:szCs w:val="28"/>
        </w:rPr>
        <w:t>正文部分统一</w:t>
      </w:r>
      <w:r>
        <w:rPr>
          <w:rFonts w:ascii="Times New Roman" w:hAnsi="Times New Roman" w:eastAsia="仿宋_GB2312" w:cs="Times New Roman"/>
          <w:bCs/>
          <w:sz w:val="28"/>
          <w:szCs w:val="28"/>
        </w:rPr>
        <w:t>用宋体小四号字填写</w:t>
      </w:r>
      <w:r>
        <w:rPr>
          <w:rFonts w:hint="eastAsia" w:ascii="Times New Roman" w:hAnsi="Times New Roman" w:eastAsia="仿宋_GB2312" w:cs="Times New Roman"/>
          <w:bCs/>
          <w:sz w:val="28"/>
          <w:szCs w:val="28"/>
        </w:rPr>
        <w:t>。</w:t>
      </w:r>
      <w:r>
        <w:rPr>
          <w:rFonts w:hint="eastAsia" w:ascii="Times New Roman" w:hAnsi="Times New Roman" w:eastAsia="仿宋_GB2312" w:cs="Times New Roman"/>
          <w:color w:val="000000"/>
          <w:sz w:val="28"/>
          <w:szCs w:val="28"/>
        </w:rPr>
        <w:t>正文（包括标题）</w:t>
      </w:r>
      <w:r>
        <w:rPr>
          <w:rFonts w:ascii="Times New Roman" w:hAnsi="Times New Roman" w:eastAsia="仿宋_GB2312" w:cs="Times New Roman"/>
          <w:bCs/>
          <w:sz w:val="28"/>
          <w:szCs w:val="28"/>
        </w:rPr>
        <w:t>1.2倍行间距。</w:t>
      </w:r>
    </w:p>
    <w:p w14:paraId="5597BBAE">
      <w:pPr>
        <w:snapToGrid w:val="0"/>
        <w:spacing w:line="360" w:lineRule="auto"/>
        <w:ind w:firstLine="560" w:firstLineChars="200"/>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4.</w:t>
      </w:r>
      <w:r>
        <w:rPr>
          <w:rFonts w:ascii="Times New Roman" w:hAnsi="Times New Roman" w:eastAsia="仿宋_GB2312" w:cs="Times New Roman"/>
          <w:bCs/>
          <w:sz w:val="28"/>
          <w:szCs w:val="28"/>
        </w:rPr>
        <w:t>凡不填写内容的栏目，请用“无”标示。</w:t>
      </w:r>
    </w:p>
    <w:p w14:paraId="399764BA">
      <w:pPr>
        <w:snapToGrid w:val="0"/>
        <w:spacing w:line="360" w:lineRule="auto"/>
        <w:ind w:firstLine="560" w:firstLineChars="200"/>
        <w:rPr>
          <w:rFonts w:ascii="Times New Roman" w:hAnsi="Times New Roman" w:eastAsia="仿宋_GB2312" w:cs="Times New Roman"/>
          <w:bCs/>
          <w:sz w:val="28"/>
          <w:szCs w:val="28"/>
        </w:rPr>
      </w:pPr>
      <w:r>
        <w:rPr>
          <w:rFonts w:hint="eastAsia" w:ascii="Times New Roman" w:hAnsi="Times New Roman" w:eastAsia="仿宋_GB2312" w:cs="Times New Roman"/>
          <w:color w:val="000000"/>
          <w:sz w:val="28"/>
          <w:szCs w:val="28"/>
        </w:rPr>
        <w:t>5.申请机构通过生物医学</w:t>
      </w:r>
      <w:r>
        <w:rPr>
          <w:rFonts w:ascii="Times New Roman" w:hAnsi="Times New Roman" w:eastAsia="仿宋_GB2312" w:cs="Times New Roman"/>
          <w:color w:val="000000"/>
          <w:sz w:val="28"/>
          <w:szCs w:val="28"/>
        </w:rPr>
        <w:t>新技术临床研究</w:t>
      </w:r>
      <w:r>
        <w:rPr>
          <w:rFonts w:hint="eastAsia" w:ascii="Times New Roman" w:hAnsi="Times New Roman" w:eastAsia="仿宋_GB2312" w:cs="Times New Roman"/>
          <w:color w:val="000000"/>
          <w:sz w:val="28"/>
          <w:szCs w:val="28"/>
        </w:rPr>
        <w:t>和临床</w:t>
      </w:r>
      <w:r>
        <w:rPr>
          <w:rFonts w:ascii="Times New Roman" w:hAnsi="Times New Roman" w:eastAsia="仿宋_GB2312" w:cs="Times New Roman"/>
          <w:color w:val="000000"/>
          <w:sz w:val="28"/>
          <w:szCs w:val="28"/>
        </w:rPr>
        <w:t>转化</w:t>
      </w:r>
      <w:r>
        <w:rPr>
          <w:rFonts w:hint="eastAsia" w:ascii="Times New Roman" w:hAnsi="Times New Roman" w:eastAsia="仿宋_GB2312" w:cs="Times New Roman"/>
          <w:color w:val="000000"/>
          <w:sz w:val="28"/>
          <w:szCs w:val="28"/>
        </w:rPr>
        <w:t>信息系统按照系统提示在线填写申报书。</w:t>
      </w:r>
      <w:r>
        <w:rPr>
          <w:rFonts w:ascii="Times New Roman" w:hAnsi="Times New Roman" w:eastAsia="仿宋_GB2312" w:cs="Times New Roman"/>
          <w:bCs/>
          <w:sz w:val="28"/>
          <w:szCs w:val="28"/>
        </w:rPr>
        <w:t>申请书用A4纸</w:t>
      </w:r>
      <w:r>
        <w:rPr>
          <w:rFonts w:hint="eastAsia" w:ascii="Times New Roman" w:hAnsi="Times New Roman" w:eastAsia="仿宋_GB2312" w:cs="Times New Roman"/>
          <w:bCs/>
          <w:sz w:val="28"/>
          <w:szCs w:val="28"/>
        </w:rPr>
        <w:t>双面</w:t>
      </w:r>
      <w:r>
        <w:rPr>
          <w:rFonts w:ascii="Times New Roman" w:hAnsi="Times New Roman" w:eastAsia="仿宋_GB2312" w:cs="Times New Roman"/>
          <w:bCs/>
          <w:sz w:val="28"/>
          <w:szCs w:val="28"/>
        </w:rPr>
        <w:t>打印、装订、签章。一式2份报</w:t>
      </w:r>
      <w:r>
        <w:rPr>
          <w:rFonts w:hint="eastAsia" w:ascii="Times New Roman" w:hAnsi="Times New Roman" w:eastAsia="仿宋_GB2312" w:cs="Times New Roman"/>
          <w:bCs/>
          <w:sz w:val="28"/>
          <w:szCs w:val="28"/>
        </w:rPr>
        <w:t>国家卫生</w:t>
      </w:r>
      <w:r>
        <w:rPr>
          <w:rFonts w:ascii="Times New Roman" w:hAnsi="Times New Roman" w:eastAsia="仿宋_GB2312" w:cs="Times New Roman"/>
          <w:bCs/>
          <w:sz w:val="28"/>
          <w:szCs w:val="28"/>
        </w:rPr>
        <w:t>健康委。</w:t>
      </w:r>
    </w:p>
    <w:p w14:paraId="197EFBD0">
      <w:pPr>
        <w:snapToGrid w:val="0"/>
        <w:spacing w:line="360" w:lineRule="auto"/>
        <w:ind w:firstLine="560" w:firstLineChars="200"/>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6.统一社会信用代码</w:t>
      </w:r>
      <w:r>
        <w:rPr>
          <w:rFonts w:ascii="Times New Roman" w:hAnsi="Times New Roman" w:eastAsia="仿宋_GB2312" w:cs="Times New Roman"/>
          <w:bCs/>
          <w:sz w:val="28"/>
          <w:szCs w:val="28"/>
        </w:rPr>
        <w:t>指企事业单位国家标准代码，无</w:t>
      </w:r>
      <w:r>
        <w:rPr>
          <w:rFonts w:hint="eastAsia" w:ascii="Times New Roman" w:hAnsi="Times New Roman" w:eastAsia="仿宋_GB2312" w:cs="Times New Roman"/>
          <w:bCs/>
          <w:sz w:val="28"/>
          <w:szCs w:val="28"/>
        </w:rPr>
        <w:t>统一社会信用代码</w:t>
      </w:r>
      <w:r>
        <w:rPr>
          <w:rFonts w:ascii="Times New Roman" w:hAnsi="Times New Roman" w:eastAsia="仿宋_GB2312" w:cs="Times New Roman"/>
          <w:bCs/>
          <w:sz w:val="28"/>
          <w:szCs w:val="28"/>
        </w:rPr>
        <w:t>的单位填写“00000000-0”。</w:t>
      </w:r>
    </w:p>
    <w:p w14:paraId="5B28EBA9">
      <w:pPr>
        <w:snapToGrid w:val="0"/>
        <w:spacing w:line="360" w:lineRule="auto"/>
        <w:ind w:firstLine="560" w:firstLineChars="200"/>
        <w:rPr>
          <w:rFonts w:ascii="Times New Roman" w:hAnsi="Times New Roman" w:eastAsia="仿宋_GB2312" w:cs="Times New Roman"/>
          <w:bCs/>
          <w:sz w:val="28"/>
          <w:szCs w:val="28"/>
        </w:rPr>
      </w:pPr>
      <w:r>
        <w:rPr>
          <w:rFonts w:hint="eastAsia" w:ascii="Times New Roman" w:hAnsi="Times New Roman" w:eastAsia="仿宋_GB2312" w:cs="Times New Roman"/>
          <w:color w:val="000000"/>
          <w:sz w:val="28"/>
          <w:szCs w:val="28"/>
        </w:rPr>
        <w:t>7.外来语要同时用原文和中文表达，第一次出现的缩略词，须注明全称。</w:t>
      </w:r>
    </w:p>
    <w:p w14:paraId="32A1F07C">
      <w:pPr>
        <w:snapToGrid w:val="0"/>
        <w:spacing w:line="360" w:lineRule="auto"/>
        <w:ind w:firstLine="560" w:firstLineChars="200"/>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8.</w:t>
      </w:r>
      <w:r>
        <w:rPr>
          <w:rFonts w:ascii="Times New Roman" w:hAnsi="Times New Roman" w:eastAsia="仿宋_GB2312" w:cs="Times New Roman"/>
          <w:bCs/>
          <w:sz w:val="28"/>
          <w:szCs w:val="28"/>
        </w:rPr>
        <w:t>表格内各栏如填写不下，可自行顺延加页。</w:t>
      </w:r>
    </w:p>
    <w:p w14:paraId="7A630287">
      <w:pPr>
        <w:spacing w:line="360" w:lineRule="auto"/>
        <w:ind w:firstLine="560"/>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 xml:space="preserve">二、申报说明 </w:t>
      </w:r>
    </w:p>
    <w:p w14:paraId="06F56AF3">
      <w:pPr>
        <w:snapToGrid/>
        <w:spacing w:line="360" w:lineRule="auto"/>
        <w:ind w:firstLine="560" w:firstLineChars="200"/>
        <w:rPr>
          <w:rFonts w:hint="eastAsia"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 xml:space="preserve">1.申请机构对申报材料的真实性、准确性、完整性负责。 </w:t>
      </w:r>
    </w:p>
    <w:p w14:paraId="671E0366">
      <w:pPr>
        <w:snapToGrid/>
        <w:spacing w:line="360" w:lineRule="auto"/>
        <w:ind w:firstLine="560" w:firstLineChars="200"/>
        <w:rPr>
          <w:rFonts w:hint="eastAsia"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2.请申请机构审核、确认申报材料后，网上提交。</w:t>
      </w:r>
    </w:p>
    <w:p w14:paraId="18A72210">
      <w:pPr>
        <w:snapToGrid/>
        <w:spacing w:line="360" w:lineRule="auto"/>
        <w:ind w:firstLine="560" w:firstLineChars="200"/>
        <w:rPr>
          <w:rFonts w:hint="eastAsia" w:ascii="Times New Roman" w:hAnsi="Times New Roman"/>
          <w:bCs/>
          <w:sz w:val="28"/>
          <w:szCs w:val="28"/>
        </w:rPr>
        <w:sectPr>
          <w:footerReference r:id="rId4" w:type="first"/>
          <w:footerReference r:id="rId3" w:type="default"/>
          <w:pgSz w:w="11906" w:h="16838"/>
          <w:pgMar w:top="1440" w:right="1800" w:bottom="1440" w:left="1800" w:header="851" w:footer="1191"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r>
        <w:rPr>
          <w:rFonts w:hint="eastAsia" w:ascii="Times New Roman" w:hAnsi="Times New Roman" w:eastAsia="仿宋_GB2312" w:cs="Times New Roman"/>
          <w:bCs/>
          <w:sz w:val="28"/>
          <w:szCs w:val="28"/>
        </w:rPr>
        <w:t>3.申报书中不得出现任何违反法律法规或含有涉密信息、敏感信息的内容。</w:t>
      </w:r>
    </w:p>
    <w:tbl>
      <w:tblPr>
        <w:tblStyle w:val="5"/>
        <w:tblW w:w="5268" w:type="pct"/>
        <w:jc w:val="center"/>
        <w:tblLayout w:type="fixed"/>
        <w:tblCellMar>
          <w:top w:w="0" w:type="dxa"/>
          <w:left w:w="108" w:type="dxa"/>
          <w:bottom w:w="0" w:type="dxa"/>
          <w:right w:w="108" w:type="dxa"/>
        </w:tblCellMar>
      </w:tblPr>
      <w:tblGrid>
        <w:gridCol w:w="1499"/>
        <w:gridCol w:w="1308"/>
        <w:gridCol w:w="1976"/>
        <w:gridCol w:w="1734"/>
        <w:gridCol w:w="1229"/>
        <w:gridCol w:w="1234"/>
      </w:tblGrid>
      <w:tr w14:paraId="2009ED94">
        <w:tblPrEx>
          <w:tblCellMar>
            <w:top w:w="0" w:type="dxa"/>
            <w:left w:w="108" w:type="dxa"/>
            <w:bottom w:w="0" w:type="dxa"/>
            <w:right w:w="108" w:type="dxa"/>
          </w:tblCellMar>
        </w:tblPrEx>
        <w:trPr>
          <w:trHeight w:val="1005" w:hRule="atLeast"/>
          <w:jc w:val="center"/>
        </w:trPr>
        <w:tc>
          <w:tcPr>
            <w:tcW w:w="8980" w:type="dxa"/>
            <w:gridSpan w:val="6"/>
            <w:tcBorders>
              <w:top w:val="nil"/>
              <w:left w:val="nil"/>
              <w:bottom w:val="nil"/>
              <w:right w:val="nil"/>
            </w:tcBorders>
            <w:noWrap/>
            <w:vAlign w:val="center"/>
          </w:tcPr>
          <w:p w14:paraId="09ED97E0">
            <w:pPr>
              <w:widowControl/>
              <w:jc w:val="center"/>
              <w:textAlignment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生物医学新技术临床转化应用申请书</w:t>
            </w:r>
          </w:p>
          <w:p w14:paraId="5BFDC0DF">
            <w:pPr>
              <w:widowControl/>
              <w:jc w:val="center"/>
              <w:textAlignment w:val="center"/>
              <w:rPr>
                <w:rFonts w:hint="eastAsia" w:ascii="黑体" w:hAnsi="宋体" w:eastAsia="黑体" w:cs="黑体"/>
                <w:color w:val="000000"/>
                <w:sz w:val="24"/>
                <w:szCs w:val="24"/>
              </w:rPr>
            </w:pPr>
          </w:p>
        </w:tc>
      </w:tr>
      <w:tr w14:paraId="2A07AA1D">
        <w:tblPrEx>
          <w:tblCellMar>
            <w:top w:w="0" w:type="dxa"/>
            <w:left w:w="108" w:type="dxa"/>
            <w:bottom w:w="0" w:type="dxa"/>
            <w:right w:w="108" w:type="dxa"/>
          </w:tblCellMar>
        </w:tblPrEx>
        <w:trPr>
          <w:trHeight w:val="300" w:hRule="atLeast"/>
          <w:jc w:val="center"/>
        </w:trPr>
        <w:tc>
          <w:tcPr>
            <w:tcW w:w="8980" w:type="dxa"/>
            <w:gridSpan w:val="6"/>
            <w:tcBorders>
              <w:top w:val="nil"/>
              <w:left w:val="nil"/>
              <w:bottom w:val="single" w:color="000000" w:sz="4" w:space="0"/>
              <w:right w:val="nil"/>
            </w:tcBorders>
            <w:noWrap/>
            <w:vAlign w:val="center"/>
          </w:tcPr>
          <w:p w14:paraId="0C0129C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一、基本信息</w:t>
            </w:r>
          </w:p>
        </w:tc>
      </w:tr>
      <w:tr w14:paraId="5F08080E">
        <w:tblPrEx>
          <w:tblCellMar>
            <w:top w:w="0" w:type="dxa"/>
            <w:left w:w="108" w:type="dxa"/>
            <w:bottom w:w="0" w:type="dxa"/>
            <w:right w:w="108" w:type="dxa"/>
          </w:tblCellMar>
        </w:tblPrEx>
        <w:trPr>
          <w:trHeight w:val="448"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14:paraId="2C2CC3E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技术名称</w:t>
            </w:r>
          </w:p>
        </w:tc>
        <w:tc>
          <w:tcPr>
            <w:tcW w:w="7481" w:type="dxa"/>
            <w:gridSpan w:val="5"/>
            <w:tcBorders>
              <w:top w:val="single" w:color="000000" w:sz="4" w:space="0"/>
              <w:left w:val="single" w:color="000000" w:sz="4" w:space="0"/>
              <w:bottom w:val="single" w:color="000000" w:sz="4" w:space="0"/>
              <w:right w:val="single" w:color="000000" w:sz="4" w:space="0"/>
            </w:tcBorders>
            <w:noWrap/>
            <w:vAlign w:val="center"/>
          </w:tcPr>
          <w:p w14:paraId="45CFEC1F">
            <w:pPr>
              <w:jc w:val="center"/>
              <w:rPr>
                <w:rFonts w:hint="eastAsia" w:ascii="宋体" w:hAnsi="宋体" w:eastAsia="宋体" w:cs="宋体"/>
                <w:color w:val="000000"/>
                <w:sz w:val="24"/>
                <w:szCs w:val="24"/>
              </w:rPr>
            </w:pPr>
          </w:p>
        </w:tc>
      </w:tr>
      <w:tr w14:paraId="0F3DBD57">
        <w:tblPrEx>
          <w:tblCellMar>
            <w:top w:w="0" w:type="dxa"/>
            <w:left w:w="108" w:type="dxa"/>
            <w:bottom w:w="0" w:type="dxa"/>
            <w:right w:w="108" w:type="dxa"/>
          </w:tblCellMar>
        </w:tblPrEx>
        <w:trPr>
          <w:trHeight w:val="1540"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ign w:val="center"/>
          </w:tcPr>
          <w:p w14:paraId="4AEC9DA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技术分类</w:t>
            </w:r>
          </w:p>
        </w:tc>
        <w:tc>
          <w:tcPr>
            <w:tcW w:w="32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C9A19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□基因治疗技术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□细胞及其衍生物治疗技术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□组织器官治疗技术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□微生物治疗技术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□其他：(请注明)</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D6C9A5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是否用于</w:t>
            </w:r>
          </w:p>
          <w:p w14:paraId="0DDAA20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罕见病</w:t>
            </w:r>
          </w:p>
        </w:tc>
        <w:tc>
          <w:tcPr>
            <w:tcW w:w="2463" w:type="dxa"/>
            <w:gridSpan w:val="2"/>
            <w:tcBorders>
              <w:top w:val="single" w:color="000000" w:sz="4" w:space="0"/>
              <w:left w:val="single" w:color="000000" w:sz="4" w:space="0"/>
              <w:bottom w:val="single" w:color="000000" w:sz="4" w:space="0"/>
              <w:right w:val="single" w:color="000000" w:sz="4" w:space="0"/>
            </w:tcBorders>
            <w:noWrap w:val="0"/>
            <w:vAlign w:val="center"/>
          </w:tcPr>
          <w:p w14:paraId="42B069B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  □否</w:t>
            </w:r>
          </w:p>
        </w:tc>
      </w:tr>
      <w:tr w14:paraId="51BAD584">
        <w:tblPrEx>
          <w:tblCellMar>
            <w:top w:w="0" w:type="dxa"/>
            <w:left w:w="108" w:type="dxa"/>
            <w:bottom w:w="0" w:type="dxa"/>
            <w:right w:w="108" w:type="dxa"/>
          </w:tblCellMar>
        </w:tblPrEx>
        <w:trPr>
          <w:trHeight w:val="916"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ign w:val="center"/>
          </w:tcPr>
          <w:p w14:paraId="677F0498">
            <w:pPr>
              <w:jc w:val="center"/>
              <w:rPr>
                <w:rFonts w:hint="eastAsia" w:ascii="宋体" w:hAnsi="宋体" w:eastAsia="宋体" w:cs="宋体"/>
                <w:color w:val="000000"/>
                <w:sz w:val="24"/>
                <w:szCs w:val="24"/>
              </w:rPr>
            </w:pPr>
          </w:p>
        </w:tc>
        <w:tc>
          <w:tcPr>
            <w:tcW w:w="32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556D9A">
            <w:pPr>
              <w:jc w:val="left"/>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5D8474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技术风险等级自评价</w:t>
            </w:r>
          </w:p>
        </w:tc>
        <w:tc>
          <w:tcPr>
            <w:tcW w:w="2463" w:type="dxa"/>
            <w:gridSpan w:val="2"/>
            <w:tcBorders>
              <w:top w:val="single" w:color="000000" w:sz="4" w:space="0"/>
              <w:left w:val="single" w:color="000000" w:sz="4" w:space="0"/>
              <w:bottom w:val="single" w:color="000000" w:sz="4" w:space="0"/>
              <w:right w:val="single" w:color="000000" w:sz="4" w:space="0"/>
            </w:tcBorders>
            <w:noWrap w:val="0"/>
            <w:vAlign w:val="center"/>
          </w:tcPr>
          <w:p w14:paraId="0D37BFD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□高风险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□中风险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□低风险</w:t>
            </w:r>
          </w:p>
        </w:tc>
      </w:tr>
      <w:tr w14:paraId="7F5DBF23">
        <w:tblPrEx>
          <w:tblCellMar>
            <w:top w:w="0" w:type="dxa"/>
            <w:left w:w="108" w:type="dxa"/>
            <w:bottom w:w="0" w:type="dxa"/>
            <w:right w:w="108" w:type="dxa"/>
          </w:tblCellMar>
        </w:tblPrEx>
        <w:trPr>
          <w:trHeight w:val="480"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6272795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申请机构</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信息</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0E4449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单位名称</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619A1B9C">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5E21A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法定代表人</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09217A35">
            <w:pPr>
              <w:jc w:val="center"/>
              <w:rPr>
                <w:rFonts w:hint="eastAsia" w:ascii="宋体" w:hAnsi="宋体" w:eastAsia="宋体" w:cs="宋体"/>
                <w:color w:val="000000"/>
                <w:sz w:val="24"/>
                <w:szCs w:val="24"/>
              </w:rPr>
            </w:pPr>
          </w:p>
        </w:tc>
      </w:tr>
      <w:tr w14:paraId="063DC244">
        <w:tblPrEx>
          <w:tblCellMar>
            <w:top w:w="0" w:type="dxa"/>
            <w:left w:w="108" w:type="dxa"/>
            <w:bottom w:w="0" w:type="dxa"/>
            <w:right w:w="108" w:type="dxa"/>
          </w:tblCellMar>
        </w:tblPrEx>
        <w:trPr>
          <w:trHeight w:val="70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DFC6F">
            <w:pPr>
              <w:jc w:val="center"/>
              <w:rPr>
                <w:rFonts w:hint="eastAsia" w:ascii="宋体" w:hAnsi="宋体" w:eastAsia="宋体" w:cs="宋体"/>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C5E769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通信地址</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06B33479">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1A0A78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统一社会信用代码</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4FB3B291">
            <w:pPr>
              <w:jc w:val="center"/>
              <w:rPr>
                <w:rFonts w:hint="eastAsia" w:ascii="宋体" w:hAnsi="宋体" w:eastAsia="宋体" w:cs="宋体"/>
                <w:color w:val="000000"/>
                <w:sz w:val="24"/>
                <w:szCs w:val="24"/>
              </w:rPr>
            </w:pPr>
          </w:p>
        </w:tc>
      </w:tr>
      <w:tr w14:paraId="185FBF11">
        <w:tblPrEx>
          <w:tblCellMar>
            <w:top w:w="0" w:type="dxa"/>
            <w:left w:w="108" w:type="dxa"/>
            <w:bottom w:w="0" w:type="dxa"/>
            <w:right w:w="108" w:type="dxa"/>
          </w:tblCellMar>
        </w:tblPrEx>
        <w:trPr>
          <w:trHeight w:val="540"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6BF1E76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技术负责人信息</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EDEC5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姓名</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6EE98D3F">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A90BE2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职称</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5264A9BB">
            <w:pPr>
              <w:jc w:val="center"/>
              <w:rPr>
                <w:rFonts w:hint="eastAsia" w:ascii="宋体" w:hAnsi="宋体" w:eastAsia="宋体" w:cs="宋体"/>
                <w:color w:val="000000"/>
                <w:sz w:val="24"/>
                <w:szCs w:val="24"/>
              </w:rPr>
            </w:pPr>
          </w:p>
        </w:tc>
      </w:tr>
      <w:tr w14:paraId="686BAA84">
        <w:tblPrEx>
          <w:tblCellMar>
            <w:top w:w="0" w:type="dxa"/>
            <w:left w:w="108" w:type="dxa"/>
            <w:bottom w:w="0" w:type="dxa"/>
            <w:right w:w="108" w:type="dxa"/>
          </w:tblCellMar>
        </w:tblPrEx>
        <w:trPr>
          <w:trHeight w:val="54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232B2">
            <w:pPr>
              <w:jc w:val="center"/>
              <w:rPr>
                <w:rFonts w:hint="eastAsia" w:ascii="宋体" w:hAnsi="宋体" w:eastAsia="宋体" w:cs="宋体"/>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2296F7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089F01DE">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988221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职务</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72C82B2C">
            <w:pPr>
              <w:jc w:val="center"/>
              <w:rPr>
                <w:rFonts w:hint="eastAsia" w:ascii="宋体" w:hAnsi="宋体" w:eastAsia="宋体" w:cs="宋体"/>
                <w:color w:val="000000"/>
                <w:sz w:val="24"/>
                <w:szCs w:val="24"/>
              </w:rPr>
            </w:pPr>
          </w:p>
        </w:tc>
      </w:tr>
      <w:tr w14:paraId="33FDE601">
        <w:tblPrEx>
          <w:tblCellMar>
            <w:top w:w="0" w:type="dxa"/>
            <w:left w:w="108" w:type="dxa"/>
            <w:bottom w:w="0" w:type="dxa"/>
            <w:right w:w="108" w:type="dxa"/>
          </w:tblCellMar>
        </w:tblPrEx>
        <w:trPr>
          <w:trHeight w:val="54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8A051">
            <w:pPr>
              <w:jc w:val="center"/>
              <w:rPr>
                <w:rFonts w:hint="eastAsia" w:ascii="宋体" w:hAnsi="宋体" w:eastAsia="宋体" w:cs="宋体"/>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E3ED34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电子邮箱</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652A46E2">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7B517D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传真</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301756E3">
            <w:pPr>
              <w:jc w:val="center"/>
              <w:rPr>
                <w:rFonts w:hint="eastAsia" w:ascii="宋体" w:hAnsi="宋体" w:eastAsia="宋体" w:cs="宋体"/>
                <w:color w:val="000000"/>
                <w:sz w:val="24"/>
                <w:szCs w:val="24"/>
              </w:rPr>
            </w:pPr>
          </w:p>
        </w:tc>
      </w:tr>
      <w:tr w14:paraId="4B1EF1AF">
        <w:tblPrEx>
          <w:tblCellMar>
            <w:top w:w="0" w:type="dxa"/>
            <w:left w:w="108" w:type="dxa"/>
            <w:bottom w:w="0" w:type="dxa"/>
            <w:right w:w="108" w:type="dxa"/>
          </w:tblCellMar>
        </w:tblPrEx>
        <w:trPr>
          <w:trHeight w:val="5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4D92D4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联系人信息</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3DC899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姓名</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34082C4">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973145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5D01E01A">
            <w:pPr>
              <w:jc w:val="center"/>
              <w:rPr>
                <w:rFonts w:hint="eastAsia" w:ascii="宋体" w:hAnsi="宋体" w:eastAsia="宋体" w:cs="宋体"/>
                <w:color w:val="000000"/>
                <w:sz w:val="24"/>
                <w:szCs w:val="24"/>
              </w:rPr>
            </w:pPr>
          </w:p>
        </w:tc>
      </w:tr>
      <w:tr w14:paraId="0B01A210">
        <w:tblPrEx>
          <w:tblCellMar>
            <w:top w:w="0" w:type="dxa"/>
            <w:left w:w="108" w:type="dxa"/>
            <w:bottom w:w="0" w:type="dxa"/>
            <w:right w:w="108" w:type="dxa"/>
          </w:tblCellMar>
        </w:tblPrEx>
        <w:trPr>
          <w:trHeight w:val="76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B58423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申报信息</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A100286">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申报次数</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BAFEB3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□首次申请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□第_次申请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2FC4A4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是否申请优先审评审批</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7BBEE9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  □否</w:t>
            </w:r>
          </w:p>
        </w:tc>
      </w:tr>
      <w:tr w14:paraId="5E23D161">
        <w:tblPrEx>
          <w:tblCellMar>
            <w:top w:w="0" w:type="dxa"/>
            <w:left w:w="108" w:type="dxa"/>
            <w:bottom w:w="0" w:type="dxa"/>
            <w:right w:w="108" w:type="dxa"/>
          </w:tblCellMar>
        </w:tblPrEx>
        <w:trPr>
          <w:trHeight w:val="421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0F1C89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申请内容</w:t>
            </w:r>
          </w:p>
          <w:p w14:paraId="7B959CE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摘要</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44A62C84">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（技术内涵、机制、操作路径，适用人群及适应症，安全性和有效性，实施单位及人员要求）</w:t>
            </w:r>
          </w:p>
        </w:tc>
      </w:tr>
      <w:tr w14:paraId="492AD7A2">
        <w:tblPrEx>
          <w:tblCellMar>
            <w:top w:w="0" w:type="dxa"/>
            <w:left w:w="108" w:type="dxa"/>
            <w:bottom w:w="0" w:type="dxa"/>
            <w:right w:w="108" w:type="dxa"/>
          </w:tblCellMar>
        </w:tblPrEx>
        <w:trPr>
          <w:trHeight w:val="560" w:hRule="atLeast"/>
          <w:jc w:val="center"/>
        </w:trPr>
        <w:tc>
          <w:tcPr>
            <w:tcW w:w="8980" w:type="dxa"/>
            <w:gridSpan w:val="6"/>
            <w:tcBorders>
              <w:top w:val="nil"/>
              <w:left w:val="nil"/>
              <w:bottom w:val="nil"/>
              <w:right w:val="nil"/>
            </w:tcBorders>
            <w:noWrap/>
            <w:vAlign w:val="bottom"/>
          </w:tcPr>
          <w:p w14:paraId="567FA638">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二、既往临床研究开展情况</w:t>
            </w:r>
          </w:p>
        </w:tc>
      </w:tr>
      <w:tr w14:paraId="56A4F9E2">
        <w:tblPrEx>
          <w:tblCellMar>
            <w:top w:w="0" w:type="dxa"/>
            <w:left w:w="108" w:type="dxa"/>
            <w:bottom w:w="0" w:type="dxa"/>
            <w:right w:w="108" w:type="dxa"/>
          </w:tblCellMar>
        </w:tblPrEx>
        <w:trPr>
          <w:trHeight w:val="1274"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61BC51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已开展的备案临床研究情况概述</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741319EA">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（简述拟转化应用新技术既往开展临床研究的总体情况，包括研究次数、研究目的，以及主要研究结论等）</w:t>
            </w:r>
          </w:p>
        </w:tc>
      </w:tr>
      <w:tr w14:paraId="7BEC4C41">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14:paraId="42F1D4D8">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既往临床研究备案信息</w:t>
            </w:r>
          </w:p>
        </w:tc>
      </w:tr>
      <w:tr w14:paraId="650647A8">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7E892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F1B5D4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临床研究备案题目</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FF60C5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临床研究备案号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D7BFD9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临床研究机构（组长单位）</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E91916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入组例数</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20AF2E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研究起止时间</w:t>
            </w:r>
          </w:p>
        </w:tc>
      </w:tr>
      <w:tr w14:paraId="0F2DFB74">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640D8B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6846671">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618A67A">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8B1EE0E">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C54565E">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1A7E6A2">
            <w:pPr>
              <w:jc w:val="center"/>
              <w:rPr>
                <w:rFonts w:hint="eastAsia" w:ascii="宋体" w:hAnsi="宋体" w:eastAsia="宋体" w:cs="宋体"/>
                <w:color w:val="000000"/>
                <w:sz w:val="24"/>
                <w:szCs w:val="24"/>
              </w:rPr>
            </w:pPr>
          </w:p>
        </w:tc>
      </w:tr>
      <w:tr w14:paraId="644890A2">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37194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A1B122F">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F0673FC">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9DF4DE2">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B2062B6">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ED75DB8">
            <w:pPr>
              <w:jc w:val="center"/>
              <w:rPr>
                <w:rFonts w:hint="eastAsia" w:ascii="宋体" w:hAnsi="宋体" w:eastAsia="宋体" w:cs="宋体"/>
                <w:color w:val="000000"/>
                <w:sz w:val="24"/>
                <w:szCs w:val="24"/>
              </w:rPr>
            </w:pPr>
          </w:p>
        </w:tc>
      </w:tr>
      <w:tr w14:paraId="683BA3FD">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5CBAB2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2B5B045">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22BE381">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4C406D">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BBB45E1">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3B40E98">
            <w:pPr>
              <w:jc w:val="center"/>
              <w:rPr>
                <w:rFonts w:hint="eastAsia" w:ascii="宋体" w:hAnsi="宋体" w:eastAsia="宋体" w:cs="宋体"/>
                <w:color w:val="000000"/>
                <w:sz w:val="24"/>
                <w:szCs w:val="24"/>
              </w:rPr>
            </w:pPr>
          </w:p>
        </w:tc>
      </w:tr>
      <w:tr w14:paraId="1F1AF1AE">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5140B9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0D7D659">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50DFA1A">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0A2E345">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D2532A1">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ACEFE56">
            <w:pPr>
              <w:jc w:val="center"/>
              <w:rPr>
                <w:rFonts w:hint="eastAsia" w:ascii="宋体" w:hAnsi="宋体" w:eastAsia="宋体" w:cs="宋体"/>
                <w:color w:val="000000"/>
                <w:sz w:val="24"/>
                <w:szCs w:val="24"/>
              </w:rPr>
            </w:pPr>
          </w:p>
        </w:tc>
      </w:tr>
      <w:tr w14:paraId="37A46E11">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14:paraId="27E6609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探索性临床研究（首次备案临床研究）基本信息</w:t>
            </w:r>
          </w:p>
        </w:tc>
      </w:tr>
      <w:tr w14:paraId="0DA25678">
        <w:tblPrEx>
          <w:tblCellMar>
            <w:top w:w="0" w:type="dxa"/>
            <w:left w:w="108" w:type="dxa"/>
            <w:bottom w:w="0" w:type="dxa"/>
            <w:right w:w="108" w:type="dxa"/>
          </w:tblCellMar>
        </w:tblPrEx>
        <w:trPr>
          <w:trHeight w:val="87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0F16AC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临床研究</w:t>
            </w:r>
          </w:p>
          <w:p w14:paraId="06C1670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备案题目</w:t>
            </w:r>
          </w:p>
        </w:tc>
        <w:tc>
          <w:tcPr>
            <w:tcW w:w="3284" w:type="dxa"/>
            <w:gridSpan w:val="2"/>
            <w:tcBorders>
              <w:top w:val="single" w:color="000000" w:sz="4" w:space="0"/>
              <w:left w:val="single" w:color="000000" w:sz="4" w:space="0"/>
              <w:bottom w:val="single" w:color="000000" w:sz="4" w:space="0"/>
              <w:right w:val="single" w:color="000000" w:sz="4" w:space="0"/>
            </w:tcBorders>
            <w:noWrap/>
            <w:vAlign w:val="center"/>
          </w:tcPr>
          <w:p w14:paraId="57425FA8">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1F25F1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临床研究</w:t>
            </w:r>
          </w:p>
          <w:p w14:paraId="534C8E0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备案号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6B5E218B">
            <w:pPr>
              <w:jc w:val="center"/>
              <w:rPr>
                <w:rFonts w:hint="eastAsia" w:ascii="宋体" w:hAnsi="宋体" w:eastAsia="宋体" w:cs="宋体"/>
                <w:color w:val="000000"/>
                <w:sz w:val="24"/>
                <w:szCs w:val="24"/>
              </w:rPr>
            </w:pPr>
          </w:p>
        </w:tc>
      </w:tr>
      <w:tr w14:paraId="2ECEAE53">
        <w:tblPrEx>
          <w:tblCellMar>
            <w:top w:w="0" w:type="dxa"/>
            <w:left w:w="108" w:type="dxa"/>
            <w:bottom w:w="0" w:type="dxa"/>
            <w:right w:w="108" w:type="dxa"/>
          </w:tblCellMar>
        </w:tblPrEx>
        <w:trPr>
          <w:trHeight w:val="982"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14:paraId="57F3CE6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研究目的</w:t>
            </w:r>
          </w:p>
        </w:tc>
        <w:tc>
          <w:tcPr>
            <w:tcW w:w="7481" w:type="dxa"/>
            <w:gridSpan w:val="5"/>
            <w:tcBorders>
              <w:top w:val="single" w:color="000000" w:sz="4" w:space="0"/>
              <w:left w:val="single" w:color="000000" w:sz="4" w:space="0"/>
              <w:bottom w:val="single" w:color="000000" w:sz="4" w:space="0"/>
              <w:right w:val="single" w:color="000000" w:sz="4" w:space="0"/>
            </w:tcBorders>
            <w:noWrap/>
            <w:vAlign w:val="center"/>
          </w:tcPr>
          <w:p w14:paraId="68D0E41B">
            <w:pPr>
              <w:jc w:val="center"/>
              <w:rPr>
                <w:rFonts w:hint="eastAsia" w:ascii="宋体" w:hAnsi="宋体" w:eastAsia="宋体" w:cs="宋体"/>
                <w:color w:val="000000"/>
                <w:sz w:val="24"/>
                <w:szCs w:val="24"/>
              </w:rPr>
            </w:pPr>
          </w:p>
        </w:tc>
      </w:tr>
      <w:tr w14:paraId="6D5534ED">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14:paraId="3E8A535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主要临床研究机构信息（包括组长单位）</w:t>
            </w:r>
          </w:p>
        </w:tc>
      </w:tr>
      <w:tr w14:paraId="20999034">
        <w:tblPrEx>
          <w:tblCellMar>
            <w:top w:w="0" w:type="dxa"/>
            <w:left w:w="108" w:type="dxa"/>
            <w:bottom w:w="0" w:type="dxa"/>
            <w:right w:w="108" w:type="dxa"/>
          </w:tblCellMar>
        </w:tblPrEx>
        <w:trPr>
          <w:trHeight w:val="922"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DB3013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9F6C2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机构名称</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AC692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科室信息</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60B309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w w:val="90"/>
                <w:kern w:val="0"/>
                <w:sz w:val="24"/>
                <w:szCs w:val="24"/>
                <w:lang w:bidi="ar"/>
              </w:rPr>
              <w:t>（主要）</w:t>
            </w:r>
            <w:r>
              <w:rPr>
                <w:rFonts w:hint="eastAsia" w:ascii="宋体" w:hAnsi="宋体" w:eastAsia="宋体" w:cs="宋体"/>
                <w:color w:val="000000"/>
                <w:kern w:val="0"/>
                <w:sz w:val="24"/>
                <w:szCs w:val="24"/>
                <w:lang w:bidi="ar"/>
              </w:rPr>
              <w:t>研究者</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11F866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联系方式</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93F674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w w:val="90"/>
                <w:kern w:val="0"/>
                <w:sz w:val="24"/>
                <w:szCs w:val="24"/>
                <w:lang w:bidi="ar"/>
              </w:rPr>
              <w:t>省</w:t>
            </w:r>
            <w:r>
              <w:rPr>
                <w:rFonts w:hint="eastAsia" w:ascii="宋体" w:hAnsi="宋体" w:eastAsia="宋体" w:cs="宋体"/>
                <w:color w:val="000000"/>
                <w:w w:val="90"/>
                <w:kern w:val="0"/>
                <w:sz w:val="24"/>
                <w:szCs w:val="24"/>
                <w:lang w:eastAsia="zh-CN" w:bidi="ar"/>
              </w:rPr>
              <w:t>份</w:t>
            </w:r>
            <w:r>
              <w:rPr>
                <w:rStyle w:val="7"/>
                <w:rFonts w:hint="default"/>
                <w:w w:val="90"/>
                <w:lang w:bidi="ar"/>
              </w:rPr>
              <w:t>-</w:t>
            </w:r>
            <w:r>
              <w:rPr>
                <w:rStyle w:val="8"/>
                <w:rFonts w:hint="default"/>
                <w:w w:val="90"/>
                <w:lang w:bidi="ar"/>
              </w:rPr>
              <w:t>城市</w:t>
            </w:r>
          </w:p>
        </w:tc>
      </w:tr>
      <w:tr w14:paraId="2402CC30">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F8F8C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8E854CF">
            <w:pP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C8F17B9">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FD84508">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FA90E33">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161FE90">
            <w:pPr>
              <w:jc w:val="center"/>
              <w:rPr>
                <w:rFonts w:hint="eastAsia" w:ascii="宋体" w:hAnsi="宋体" w:eastAsia="宋体" w:cs="宋体"/>
                <w:color w:val="000000"/>
                <w:sz w:val="24"/>
                <w:szCs w:val="24"/>
              </w:rPr>
            </w:pPr>
          </w:p>
        </w:tc>
      </w:tr>
      <w:tr w14:paraId="38444155">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7C4B65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4FC046D">
            <w:pP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1CAFB56">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E4FB768">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F8D9AB5">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FEF63DF">
            <w:pPr>
              <w:jc w:val="center"/>
              <w:rPr>
                <w:rFonts w:hint="eastAsia" w:ascii="宋体" w:hAnsi="宋体" w:eastAsia="宋体" w:cs="宋体"/>
                <w:color w:val="000000"/>
                <w:sz w:val="24"/>
                <w:szCs w:val="24"/>
              </w:rPr>
            </w:pPr>
          </w:p>
        </w:tc>
      </w:tr>
      <w:tr w14:paraId="0F826528">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E646A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69EE9D53">
            <w:pP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7E6EF9">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22BCD2F">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2F311C3">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A66058A">
            <w:pPr>
              <w:jc w:val="center"/>
              <w:rPr>
                <w:rFonts w:hint="eastAsia" w:ascii="宋体" w:hAnsi="宋体" w:eastAsia="宋体" w:cs="宋体"/>
                <w:color w:val="000000"/>
                <w:sz w:val="24"/>
                <w:szCs w:val="24"/>
              </w:rPr>
            </w:pPr>
          </w:p>
        </w:tc>
      </w:tr>
      <w:tr w14:paraId="0EE1F325">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D2C8A1">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4330251">
            <w:pP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92E0D1C">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3BCF64D">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C0EFC03">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ADA3168">
            <w:pPr>
              <w:jc w:val="center"/>
              <w:rPr>
                <w:rFonts w:hint="eastAsia" w:ascii="宋体" w:hAnsi="宋体" w:eastAsia="宋体" w:cs="宋体"/>
                <w:color w:val="000000"/>
                <w:sz w:val="24"/>
                <w:szCs w:val="24"/>
              </w:rPr>
            </w:pPr>
          </w:p>
        </w:tc>
      </w:tr>
      <w:tr w14:paraId="2001AD1D">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14:paraId="7FDCA1B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确证性临床研究基本信息</w:t>
            </w:r>
          </w:p>
        </w:tc>
      </w:tr>
      <w:tr w14:paraId="11A3E2F5">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24C63B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临床研究</w:t>
            </w:r>
          </w:p>
          <w:p w14:paraId="04BBF1E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备案题目</w:t>
            </w:r>
          </w:p>
        </w:tc>
        <w:tc>
          <w:tcPr>
            <w:tcW w:w="3284" w:type="dxa"/>
            <w:gridSpan w:val="2"/>
            <w:tcBorders>
              <w:top w:val="single" w:color="000000" w:sz="4" w:space="0"/>
              <w:left w:val="single" w:color="000000" w:sz="4" w:space="0"/>
              <w:bottom w:val="single" w:color="000000" w:sz="4" w:space="0"/>
              <w:right w:val="single" w:color="000000" w:sz="4" w:space="0"/>
            </w:tcBorders>
            <w:noWrap/>
            <w:vAlign w:val="center"/>
          </w:tcPr>
          <w:p w14:paraId="68B6A529">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5F38B15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临床研究</w:t>
            </w:r>
          </w:p>
          <w:p w14:paraId="6EF0756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备案号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4589A121">
            <w:pPr>
              <w:jc w:val="center"/>
              <w:rPr>
                <w:rFonts w:hint="eastAsia" w:ascii="宋体" w:hAnsi="宋体" w:eastAsia="宋体" w:cs="宋体"/>
                <w:color w:val="000000"/>
                <w:sz w:val="24"/>
                <w:szCs w:val="24"/>
              </w:rPr>
            </w:pPr>
          </w:p>
        </w:tc>
      </w:tr>
      <w:tr w14:paraId="62F0777D">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14:paraId="307C35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研究目的</w:t>
            </w:r>
          </w:p>
        </w:tc>
        <w:tc>
          <w:tcPr>
            <w:tcW w:w="7481" w:type="dxa"/>
            <w:gridSpan w:val="5"/>
            <w:tcBorders>
              <w:top w:val="single" w:color="000000" w:sz="4" w:space="0"/>
              <w:left w:val="single" w:color="000000" w:sz="4" w:space="0"/>
              <w:bottom w:val="single" w:color="000000" w:sz="4" w:space="0"/>
              <w:right w:val="single" w:color="000000" w:sz="4" w:space="0"/>
            </w:tcBorders>
            <w:noWrap/>
            <w:vAlign w:val="center"/>
          </w:tcPr>
          <w:p w14:paraId="17EFE17E">
            <w:pPr>
              <w:jc w:val="center"/>
              <w:rPr>
                <w:rFonts w:hint="eastAsia" w:ascii="宋体" w:hAnsi="宋体" w:eastAsia="宋体" w:cs="宋体"/>
                <w:color w:val="000000"/>
                <w:sz w:val="24"/>
                <w:szCs w:val="24"/>
              </w:rPr>
            </w:pPr>
          </w:p>
        </w:tc>
      </w:tr>
      <w:tr w14:paraId="51A510A7">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14:paraId="5692F10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主要临床研究机构信息（包括组长单位）</w:t>
            </w:r>
          </w:p>
        </w:tc>
      </w:tr>
      <w:tr w14:paraId="75263BAA">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14A3E2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EBF17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机构名称</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5C517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科室信息</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82975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w w:val="90"/>
                <w:kern w:val="0"/>
                <w:sz w:val="24"/>
                <w:szCs w:val="24"/>
                <w:lang w:bidi="ar"/>
              </w:rPr>
              <w:t>（主要）</w:t>
            </w:r>
            <w:r>
              <w:rPr>
                <w:rFonts w:hint="eastAsia" w:ascii="宋体" w:hAnsi="宋体" w:eastAsia="宋体" w:cs="宋体"/>
                <w:color w:val="000000"/>
                <w:kern w:val="0"/>
                <w:sz w:val="24"/>
                <w:szCs w:val="24"/>
                <w:lang w:bidi="ar"/>
              </w:rPr>
              <w:t>研究者</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32A1F0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联系方式</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58E88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w w:val="90"/>
                <w:kern w:val="0"/>
                <w:sz w:val="24"/>
                <w:szCs w:val="24"/>
                <w:lang w:bidi="ar"/>
              </w:rPr>
              <w:t>省</w:t>
            </w:r>
            <w:r>
              <w:rPr>
                <w:rFonts w:hint="eastAsia" w:ascii="宋体" w:hAnsi="宋体" w:eastAsia="宋体" w:cs="宋体"/>
                <w:color w:val="000000"/>
                <w:w w:val="90"/>
                <w:kern w:val="0"/>
                <w:sz w:val="24"/>
                <w:szCs w:val="24"/>
                <w:lang w:eastAsia="zh-CN" w:bidi="ar"/>
              </w:rPr>
              <w:t>份</w:t>
            </w:r>
            <w:r>
              <w:rPr>
                <w:rFonts w:hint="eastAsia" w:ascii="宋体" w:hAnsi="宋体" w:eastAsia="宋体" w:cs="宋体"/>
                <w:color w:val="000000"/>
                <w:w w:val="90"/>
                <w:kern w:val="0"/>
                <w:sz w:val="24"/>
                <w:szCs w:val="24"/>
                <w:lang w:bidi="ar"/>
              </w:rPr>
              <w:t>-城市</w:t>
            </w:r>
          </w:p>
        </w:tc>
      </w:tr>
      <w:tr w14:paraId="3783B027">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C4CCE8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1E93CF8">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2D0F42C">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6455CE9">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3566C37">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CD8239B">
            <w:pPr>
              <w:jc w:val="center"/>
              <w:rPr>
                <w:rFonts w:hint="eastAsia" w:ascii="宋体" w:hAnsi="宋体" w:eastAsia="宋体" w:cs="宋体"/>
                <w:color w:val="000000"/>
                <w:sz w:val="24"/>
                <w:szCs w:val="24"/>
              </w:rPr>
            </w:pPr>
          </w:p>
        </w:tc>
      </w:tr>
      <w:tr w14:paraId="1D69450F">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63CD42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9C9AED5">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2DC0E26">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16E78F8">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DF73DF8">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7770E1E">
            <w:pPr>
              <w:jc w:val="center"/>
              <w:rPr>
                <w:rFonts w:hint="eastAsia" w:ascii="宋体" w:hAnsi="宋体" w:eastAsia="宋体" w:cs="宋体"/>
                <w:color w:val="000000"/>
                <w:sz w:val="24"/>
                <w:szCs w:val="24"/>
              </w:rPr>
            </w:pPr>
          </w:p>
        </w:tc>
      </w:tr>
      <w:tr w14:paraId="13429062">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66C69C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A4BE40B">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0E9102">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A5641A5">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A36AEF6">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736B794">
            <w:pPr>
              <w:jc w:val="center"/>
              <w:rPr>
                <w:rFonts w:hint="eastAsia" w:ascii="宋体" w:hAnsi="宋体" w:eastAsia="宋体" w:cs="宋体"/>
                <w:color w:val="000000"/>
                <w:sz w:val="24"/>
                <w:szCs w:val="24"/>
              </w:rPr>
            </w:pPr>
          </w:p>
        </w:tc>
      </w:tr>
      <w:tr w14:paraId="7889FB24">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3822876">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FCF0533">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164EF7E">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893FEC2">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46B0669">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7496220A">
            <w:pPr>
              <w:jc w:val="center"/>
              <w:rPr>
                <w:rFonts w:hint="eastAsia" w:ascii="宋体" w:hAnsi="宋体" w:eastAsia="宋体" w:cs="宋体"/>
                <w:color w:val="000000"/>
                <w:sz w:val="24"/>
                <w:szCs w:val="24"/>
              </w:rPr>
            </w:pPr>
          </w:p>
        </w:tc>
      </w:tr>
      <w:tr w14:paraId="740959F6">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14:paraId="4741502A">
            <w:pPr>
              <w:widowControl/>
              <w:jc w:val="left"/>
              <w:textAlignment w:val="center"/>
              <w:rPr>
                <w:rFonts w:hint="eastAsia" w:ascii="宋体" w:hAnsi="宋体" w:eastAsia="宋体" w:cs="宋体"/>
                <w:b/>
                <w:bCs/>
                <w:color w:val="000000"/>
                <w:sz w:val="24"/>
                <w:szCs w:val="24"/>
              </w:rPr>
            </w:pPr>
            <w:r>
              <w:rPr>
                <w:rFonts w:hint="default" w:ascii="宋体" w:hAnsi="宋体" w:eastAsia="宋体" w:cs="宋体"/>
                <w:b/>
                <w:bCs/>
                <w:color w:val="000000"/>
                <w:kern w:val="0"/>
                <w:sz w:val="24"/>
                <w:szCs w:val="24"/>
                <w:lang w:bidi="ar"/>
              </w:rPr>
              <w:t>药物</w:t>
            </w:r>
            <w:r>
              <w:rPr>
                <w:rFonts w:hint="eastAsia" w:ascii="宋体" w:hAnsi="宋体" w:eastAsia="宋体" w:cs="宋体"/>
                <w:b/>
                <w:bCs/>
                <w:color w:val="000000"/>
                <w:kern w:val="0"/>
                <w:sz w:val="24"/>
                <w:szCs w:val="24"/>
                <w:lang w:bidi="ar"/>
              </w:rPr>
              <w:t>临床试验基本信息（如涉及）</w:t>
            </w:r>
          </w:p>
        </w:tc>
      </w:tr>
      <w:tr w14:paraId="7741DBB0">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431D191">
            <w:pPr>
              <w:widowControl/>
              <w:jc w:val="center"/>
              <w:textAlignment w:val="center"/>
              <w:rPr>
                <w:rFonts w:hint="default" w:ascii="宋体" w:hAnsi="宋体" w:eastAsia="宋体" w:cs="宋体"/>
                <w:color w:val="000000"/>
                <w:sz w:val="24"/>
                <w:szCs w:val="24"/>
              </w:rPr>
            </w:pPr>
            <w:r>
              <w:rPr>
                <w:rFonts w:hint="default" w:ascii="宋体" w:hAnsi="宋体" w:eastAsia="宋体" w:cs="宋体"/>
                <w:color w:val="000000"/>
                <w:kern w:val="0"/>
                <w:sz w:val="24"/>
                <w:szCs w:val="24"/>
                <w:lang w:bidi="ar"/>
              </w:rPr>
              <w:t>药物名称</w:t>
            </w:r>
          </w:p>
        </w:tc>
        <w:tc>
          <w:tcPr>
            <w:tcW w:w="3284" w:type="dxa"/>
            <w:gridSpan w:val="2"/>
            <w:tcBorders>
              <w:top w:val="single" w:color="000000" w:sz="4" w:space="0"/>
              <w:left w:val="single" w:color="000000" w:sz="4" w:space="0"/>
              <w:bottom w:val="single" w:color="000000" w:sz="4" w:space="0"/>
              <w:right w:val="single" w:color="000000" w:sz="4" w:space="0"/>
            </w:tcBorders>
            <w:noWrap/>
            <w:vAlign w:val="center"/>
          </w:tcPr>
          <w:p w14:paraId="547D35EE">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0DE0A7F3">
            <w:pPr>
              <w:widowControl/>
              <w:jc w:val="center"/>
              <w:textAlignment w:val="center"/>
              <w:rPr>
                <w:rFonts w:hint="eastAsia" w:ascii="宋体" w:hAnsi="宋体" w:eastAsia="宋体" w:cs="宋体"/>
                <w:color w:val="000000"/>
                <w:sz w:val="24"/>
                <w:szCs w:val="24"/>
              </w:rPr>
            </w:pPr>
            <w:r>
              <w:rPr>
                <w:rFonts w:hint="default" w:ascii="宋体" w:hAnsi="宋体" w:eastAsia="宋体" w:cs="宋体"/>
                <w:color w:val="000000"/>
                <w:kern w:val="0"/>
                <w:sz w:val="24"/>
                <w:szCs w:val="24"/>
                <w:lang w:bidi="ar"/>
              </w:rPr>
              <w:t>药物</w:t>
            </w:r>
            <w:r>
              <w:rPr>
                <w:rFonts w:hint="eastAsia" w:ascii="宋体" w:hAnsi="宋体" w:eastAsia="宋体" w:cs="宋体"/>
                <w:color w:val="000000"/>
                <w:kern w:val="0"/>
                <w:sz w:val="24"/>
                <w:szCs w:val="24"/>
                <w:lang w:bidi="ar"/>
              </w:rPr>
              <w:t>临床试验</w:t>
            </w:r>
            <w:r>
              <w:rPr>
                <w:rFonts w:hint="default" w:ascii="宋体" w:hAnsi="宋体" w:eastAsia="宋体" w:cs="宋体"/>
                <w:color w:val="000000"/>
                <w:kern w:val="0"/>
                <w:sz w:val="24"/>
                <w:szCs w:val="24"/>
                <w:lang w:bidi="ar"/>
              </w:rPr>
              <w:t>批件</w:t>
            </w:r>
            <w:r>
              <w:rPr>
                <w:rFonts w:hint="eastAsia" w:ascii="宋体" w:hAnsi="宋体" w:eastAsia="宋体" w:cs="宋体"/>
                <w:color w:val="000000"/>
                <w:kern w:val="0"/>
                <w:sz w:val="24"/>
                <w:szCs w:val="24"/>
                <w:lang w:bidi="ar"/>
              </w:rPr>
              <w:t>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3DFF5411">
            <w:pPr>
              <w:jc w:val="center"/>
              <w:rPr>
                <w:rFonts w:hint="eastAsia" w:ascii="宋体" w:hAnsi="宋体" w:eastAsia="宋体" w:cs="宋体"/>
                <w:color w:val="000000"/>
                <w:sz w:val="24"/>
                <w:szCs w:val="24"/>
              </w:rPr>
            </w:pPr>
          </w:p>
        </w:tc>
      </w:tr>
      <w:tr w14:paraId="67ECA407">
        <w:tblPrEx>
          <w:tblCellMar>
            <w:top w:w="0" w:type="dxa"/>
            <w:left w:w="108" w:type="dxa"/>
            <w:bottom w:w="0" w:type="dxa"/>
            <w:right w:w="108" w:type="dxa"/>
          </w:tblCellMar>
        </w:tblPrEx>
        <w:trPr>
          <w:trHeight w:val="697"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14:paraId="6EDE6EC2">
            <w:pPr>
              <w:widowControl/>
              <w:jc w:val="center"/>
              <w:textAlignment w:val="center"/>
              <w:rPr>
                <w:rFonts w:hint="default" w:ascii="宋体" w:hAnsi="宋体" w:eastAsia="宋体" w:cs="宋体"/>
                <w:color w:val="000000"/>
                <w:sz w:val="24"/>
                <w:szCs w:val="24"/>
              </w:rPr>
            </w:pPr>
            <w:r>
              <w:rPr>
                <w:rFonts w:hint="default" w:ascii="宋体" w:hAnsi="宋体" w:eastAsia="宋体" w:cs="宋体"/>
                <w:color w:val="000000"/>
                <w:kern w:val="0"/>
                <w:sz w:val="24"/>
                <w:szCs w:val="24"/>
                <w:lang w:bidi="ar"/>
              </w:rPr>
              <w:t>试验阶段</w:t>
            </w:r>
          </w:p>
        </w:tc>
        <w:tc>
          <w:tcPr>
            <w:tcW w:w="7481" w:type="dxa"/>
            <w:gridSpan w:val="5"/>
            <w:tcBorders>
              <w:top w:val="single" w:color="000000" w:sz="4" w:space="0"/>
              <w:left w:val="single" w:color="000000" w:sz="4" w:space="0"/>
              <w:bottom w:val="single" w:color="000000" w:sz="4" w:space="0"/>
              <w:right w:val="single" w:color="000000" w:sz="4" w:space="0"/>
            </w:tcBorders>
            <w:noWrap/>
            <w:vAlign w:val="center"/>
          </w:tcPr>
          <w:p w14:paraId="119A282A">
            <w:pPr>
              <w:jc w:val="center"/>
              <w:rPr>
                <w:rFonts w:hint="eastAsia" w:ascii="宋体" w:hAnsi="宋体" w:eastAsia="宋体" w:cs="宋体"/>
                <w:color w:val="000000"/>
                <w:sz w:val="24"/>
                <w:szCs w:val="24"/>
              </w:rPr>
            </w:pPr>
          </w:p>
        </w:tc>
      </w:tr>
      <w:tr w14:paraId="6D8F438F">
        <w:tblPrEx>
          <w:tblCellMar>
            <w:top w:w="0" w:type="dxa"/>
            <w:left w:w="108" w:type="dxa"/>
            <w:bottom w:w="0" w:type="dxa"/>
            <w:right w:w="108" w:type="dxa"/>
          </w:tblCellMar>
        </w:tblPrEx>
        <w:trPr>
          <w:trHeight w:val="39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6AF5A48">
            <w:pPr>
              <w:jc w:val="center"/>
              <w:rPr>
                <w:rFonts w:hint="default" w:ascii="宋体" w:hAnsi="宋体" w:eastAsia="宋体" w:cs="宋体"/>
                <w:color w:val="000000"/>
                <w:sz w:val="24"/>
                <w:szCs w:val="24"/>
                <w:lang w:eastAsia="zh-CN"/>
              </w:rPr>
            </w:pPr>
            <w:r>
              <w:rPr>
                <w:rFonts w:hint="default" w:ascii="宋体" w:hAnsi="宋体" w:eastAsia="宋体" w:cs="宋体"/>
                <w:color w:val="000000"/>
                <w:kern w:val="0"/>
                <w:sz w:val="24"/>
                <w:szCs w:val="24"/>
                <w:lang w:bidi="ar"/>
              </w:rPr>
              <w:t>研究内容</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center"/>
          </w:tcPr>
          <w:p w14:paraId="03077721">
            <w:pPr>
              <w:widowControl/>
              <w:jc w:val="center"/>
              <w:textAlignment w:val="center"/>
              <w:rPr>
                <w:rFonts w:hint="eastAsia" w:ascii="宋体" w:hAnsi="宋体" w:eastAsia="宋体" w:cs="宋体"/>
                <w:color w:val="000000"/>
                <w:sz w:val="24"/>
                <w:szCs w:val="24"/>
              </w:rPr>
            </w:pPr>
          </w:p>
        </w:tc>
      </w:tr>
      <w:tr w14:paraId="2E802FE3">
        <w:tblPrEx>
          <w:tblCellMar>
            <w:top w:w="0" w:type="dxa"/>
            <w:left w:w="108" w:type="dxa"/>
            <w:bottom w:w="0" w:type="dxa"/>
            <w:right w:w="108" w:type="dxa"/>
          </w:tblCellMar>
        </w:tblPrEx>
        <w:trPr>
          <w:trHeight w:val="420" w:hRule="atLeast"/>
          <w:jc w:val="center"/>
        </w:trPr>
        <w:tc>
          <w:tcPr>
            <w:tcW w:w="8980" w:type="dxa"/>
            <w:gridSpan w:val="6"/>
            <w:tcBorders>
              <w:top w:val="single" w:color="000000" w:sz="4" w:space="0"/>
              <w:left w:val="nil"/>
              <w:bottom w:val="nil"/>
              <w:right w:val="nil"/>
            </w:tcBorders>
            <w:noWrap/>
            <w:vAlign w:val="top"/>
          </w:tcPr>
          <w:p w14:paraId="689692C6">
            <w:pPr>
              <w:widowControl/>
              <w:jc w:val="left"/>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如需增加可续表填写</w:t>
            </w:r>
          </w:p>
        </w:tc>
      </w:tr>
      <w:tr w14:paraId="61B87CF1">
        <w:tblPrEx>
          <w:tblCellMar>
            <w:top w:w="0" w:type="dxa"/>
            <w:left w:w="108" w:type="dxa"/>
            <w:bottom w:w="0" w:type="dxa"/>
            <w:right w:w="108" w:type="dxa"/>
          </w:tblCellMar>
        </w:tblPrEx>
        <w:trPr>
          <w:trHeight w:val="484" w:hRule="atLeast"/>
          <w:jc w:val="center"/>
        </w:trPr>
        <w:tc>
          <w:tcPr>
            <w:tcW w:w="8980" w:type="dxa"/>
            <w:gridSpan w:val="6"/>
            <w:tcBorders>
              <w:top w:val="nil"/>
              <w:left w:val="nil"/>
              <w:bottom w:val="nil"/>
              <w:right w:val="nil"/>
            </w:tcBorders>
            <w:noWrap/>
            <w:vAlign w:val="bottom"/>
          </w:tcPr>
          <w:p w14:paraId="4D73CBA7">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三、生物医学新技术内容及总结</w:t>
            </w:r>
          </w:p>
        </w:tc>
      </w:tr>
      <w:tr w14:paraId="4B41BD43">
        <w:tblPrEx>
          <w:tblCellMar>
            <w:top w:w="0" w:type="dxa"/>
            <w:left w:w="108" w:type="dxa"/>
            <w:bottom w:w="0" w:type="dxa"/>
            <w:right w:w="108" w:type="dxa"/>
          </w:tblCellMar>
        </w:tblPrEx>
        <w:trPr>
          <w:trHeight w:val="1800"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14:paraId="2CCE280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技术概述</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294A5473">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（简要描述该技术的科学原理、作用机制、实施路径、质控标准等，详细说明见附件）</w:t>
            </w:r>
          </w:p>
        </w:tc>
      </w:tr>
      <w:tr w14:paraId="75578315">
        <w:tblPrEx>
          <w:tblCellMar>
            <w:top w:w="0" w:type="dxa"/>
            <w:left w:w="108" w:type="dxa"/>
            <w:bottom w:w="0" w:type="dxa"/>
            <w:right w:w="108" w:type="dxa"/>
          </w:tblCellMar>
        </w:tblPrEx>
        <w:trPr>
          <w:trHeight w:val="1825"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EE5A0C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适用人群与适应症</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70166F0C">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（明确该技术拟治疗的疾病或适用的患者人群）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w:t>
            </w:r>
          </w:p>
        </w:tc>
      </w:tr>
      <w:tr w14:paraId="2A66531E">
        <w:tblPrEx>
          <w:tblCellMar>
            <w:top w:w="0" w:type="dxa"/>
            <w:left w:w="108" w:type="dxa"/>
            <w:bottom w:w="0" w:type="dxa"/>
            <w:right w:w="108" w:type="dxa"/>
          </w:tblCellMar>
        </w:tblPrEx>
        <w:trPr>
          <w:trHeight w:val="1865"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14:paraId="4AC9AD0A">
            <w:pPr>
              <w:widowControl/>
              <w:jc w:val="left"/>
              <w:textAlignment w:val="center"/>
              <w:rPr>
                <w:rFonts w:hint="eastAsia" w:ascii="宋体" w:hAnsi="宋体" w:eastAsia="宋体" w:cs="宋体"/>
                <w:color w:val="0F1115"/>
                <w:sz w:val="24"/>
                <w:szCs w:val="24"/>
              </w:rPr>
            </w:pPr>
            <w:r>
              <w:rPr>
                <w:rFonts w:hint="eastAsia" w:ascii="宋体" w:hAnsi="宋体" w:eastAsia="宋体" w:cs="宋体"/>
                <w:color w:val="0F1115"/>
                <w:kern w:val="0"/>
                <w:sz w:val="24"/>
                <w:szCs w:val="24"/>
                <w:lang w:bidi="ar"/>
              </w:rPr>
              <w:t>安全性分析</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3317FF49">
            <w:pPr>
              <w:widowControl/>
              <w:jc w:val="left"/>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核心结论：</w:t>
            </w:r>
            <w:r>
              <w:rPr>
                <w:rStyle w:val="8"/>
                <w:rFonts w:hint="default"/>
                <w:lang w:bidi="ar"/>
              </w:rPr>
              <w:br w:type="textWrapping"/>
            </w:r>
            <w:r>
              <w:rPr>
                <w:rStyle w:val="8"/>
                <w:rFonts w:hint="default"/>
                <w:lang w:bidi="ar"/>
              </w:rPr>
              <w:t>（请总结临床研究证实的安全性数据，包括但不限于：不良反应类型、发生率、严重程度等）</w:t>
            </w:r>
          </w:p>
        </w:tc>
      </w:tr>
      <w:tr w14:paraId="417893E9">
        <w:tblPrEx>
          <w:tblCellMar>
            <w:top w:w="0" w:type="dxa"/>
            <w:left w:w="108" w:type="dxa"/>
            <w:bottom w:w="0" w:type="dxa"/>
            <w:right w:w="108" w:type="dxa"/>
          </w:tblCellMar>
        </w:tblPrEx>
        <w:trPr>
          <w:trHeight w:val="1750"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14:paraId="7DBC2E4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有效性分析</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7F9290B9">
            <w:pPr>
              <w:widowControl/>
              <w:jc w:val="left"/>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核心结论：</w:t>
            </w:r>
            <w:r>
              <w:rPr>
                <w:rStyle w:val="8"/>
                <w:rFonts w:hint="default"/>
                <w:lang w:bidi="ar"/>
              </w:rPr>
              <w:br w:type="textWrapping"/>
            </w:r>
            <w:r>
              <w:rPr>
                <w:rStyle w:val="8"/>
                <w:rFonts w:hint="default"/>
                <w:lang w:bidi="ar"/>
              </w:rPr>
              <w:t>（请总结临床研究证实的主要疗效指标、次要疗效指标等有效性数据）</w:t>
            </w:r>
          </w:p>
        </w:tc>
      </w:tr>
      <w:tr w14:paraId="5292D7D4">
        <w:tblPrEx>
          <w:tblCellMar>
            <w:top w:w="0" w:type="dxa"/>
            <w:left w:w="108" w:type="dxa"/>
            <w:bottom w:w="0" w:type="dxa"/>
            <w:right w:w="108" w:type="dxa"/>
          </w:tblCellMar>
        </w:tblPrEx>
        <w:trPr>
          <w:trHeight w:val="1800"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14:paraId="4C508DD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可重复性</w:t>
            </w:r>
          </w:p>
          <w:p w14:paraId="78137D8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分析</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76BA91D1">
            <w:pPr>
              <w:widowControl/>
              <w:jc w:val="left"/>
              <w:textAlignment w:val="top"/>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核心结论：</w:t>
            </w:r>
          </w:p>
          <w:p w14:paraId="53485D99">
            <w:pPr>
              <w:widowControl/>
              <w:jc w:val="left"/>
              <w:textAlignment w:val="top"/>
              <w:rPr>
                <w:rFonts w:hint="eastAsia" w:ascii="宋体" w:hAnsi="宋体" w:eastAsia="宋体" w:cs="宋体"/>
                <w:b/>
                <w:bCs/>
                <w:color w:val="000000"/>
                <w:kern w:val="0"/>
                <w:sz w:val="24"/>
                <w:szCs w:val="24"/>
                <w:lang w:bidi="ar"/>
              </w:rPr>
            </w:pPr>
            <w:r>
              <w:rPr>
                <w:rStyle w:val="8"/>
                <w:rFonts w:hint="default"/>
              </w:rPr>
              <w:t>（请总结符合条件的其他医疗机构和卫生专业技术人员，遵守临床应用操作规范独立实施该技术，取得一致的安全性、有效性结论的情况）</w:t>
            </w:r>
          </w:p>
        </w:tc>
      </w:tr>
      <w:tr w14:paraId="76CB4F6A">
        <w:tblPrEx>
          <w:tblCellMar>
            <w:top w:w="0" w:type="dxa"/>
            <w:left w:w="108" w:type="dxa"/>
            <w:bottom w:w="0" w:type="dxa"/>
            <w:right w:w="108" w:type="dxa"/>
          </w:tblCellMar>
        </w:tblPrEx>
        <w:trPr>
          <w:trHeight w:val="980" w:hRule="atLeast"/>
          <w:jc w:val="center"/>
        </w:trPr>
        <w:tc>
          <w:tcPr>
            <w:tcW w:w="8980" w:type="dxa"/>
            <w:gridSpan w:val="6"/>
            <w:tcBorders>
              <w:top w:val="nil"/>
              <w:left w:val="nil"/>
              <w:bottom w:val="nil"/>
              <w:right w:val="nil"/>
            </w:tcBorders>
            <w:noWrap/>
            <w:vAlign w:val="bottom"/>
          </w:tcPr>
          <w:p w14:paraId="4A6A5005">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四、应用医疗机构及卫生技术人员条件</w:t>
            </w:r>
          </w:p>
        </w:tc>
      </w:tr>
      <w:tr w14:paraId="5C844885">
        <w:tblPrEx>
          <w:tblCellMar>
            <w:top w:w="0" w:type="dxa"/>
            <w:left w:w="108" w:type="dxa"/>
            <w:bottom w:w="0" w:type="dxa"/>
            <w:right w:w="108" w:type="dxa"/>
          </w:tblCellMar>
        </w:tblPrEx>
        <w:trPr>
          <w:trHeight w:val="2985"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D2DDAB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机构及人员条件</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6D9D7C92">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（简要说明应用该技术的医疗机构和卫生专业技术人员需要具备的条件，如：机构级别类别、科室资质、设备清单、人员职称、培训要求及相关支撑科室情况等。附该技术的临床应用管理规范详细说明）</w:t>
            </w:r>
          </w:p>
        </w:tc>
      </w:tr>
      <w:tr w14:paraId="5497E493">
        <w:tblPrEx>
          <w:tblCellMar>
            <w:top w:w="0" w:type="dxa"/>
            <w:left w:w="108" w:type="dxa"/>
            <w:bottom w:w="0" w:type="dxa"/>
            <w:right w:w="108" w:type="dxa"/>
          </w:tblCellMar>
        </w:tblPrEx>
        <w:trPr>
          <w:trHeight w:val="620" w:hRule="atLeast"/>
          <w:jc w:val="center"/>
        </w:trPr>
        <w:tc>
          <w:tcPr>
            <w:tcW w:w="8980" w:type="dxa"/>
            <w:gridSpan w:val="6"/>
            <w:tcBorders>
              <w:top w:val="nil"/>
              <w:left w:val="nil"/>
              <w:bottom w:val="nil"/>
              <w:right w:val="nil"/>
            </w:tcBorders>
            <w:noWrap/>
            <w:vAlign w:val="bottom"/>
          </w:tcPr>
          <w:p w14:paraId="22C6380D">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五、临床应用操作规范</w:t>
            </w:r>
          </w:p>
        </w:tc>
      </w:tr>
      <w:tr w14:paraId="396F3E2E">
        <w:tblPrEx>
          <w:tblCellMar>
            <w:top w:w="0" w:type="dxa"/>
            <w:left w:w="108" w:type="dxa"/>
            <w:bottom w:w="0" w:type="dxa"/>
            <w:right w:w="108" w:type="dxa"/>
          </w:tblCellMar>
        </w:tblPrEx>
        <w:trPr>
          <w:trHeight w:val="19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DD4903B">
            <w:pPr>
              <w:widowControl/>
              <w:textAlignment w:val="center"/>
              <w:rPr>
                <w:rFonts w:hint="eastAsia" w:ascii="宋体" w:hAnsi="宋体" w:eastAsia="宋体" w:cs="宋体"/>
                <w:color w:val="0F1115"/>
                <w:sz w:val="24"/>
                <w:szCs w:val="24"/>
              </w:rPr>
            </w:pPr>
            <w:r>
              <w:rPr>
                <w:rFonts w:hint="eastAsia" w:ascii="宋体" w:hAnsi="宋体" w:eastAsia="宋体" w:cs="宋体"/>
                <w:color w:val="0F1115"/>
                <w:kern w:val="0"/>
                <w:sz w:val="24"/>
                <w:szCs w:val="24"/>
                <w:lang w:bidi="ar"/>
              </w:rPr>
              <w:t>技术拟转化的适用范围</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6C445B2B">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（说明该技术在临床应用中的适用人群与适应症等）</w:t>
            </w:r>
          </w:p>
        </w:tc>
      </w:tr>
      <w:tr w14:paraId="484FADC8">
        <w:tblPrEx>
          <w:tblCellMar>
            <w:top w:w="0" w:type="dxa"/>
            <w:left w:w="108" w:type="dxa"/>
            <w:bottom w:w="0" w:type="dxa"/>
            <w:right w:w="108" w:type="dxa"/>
          </w:tblCellMar>
        </w:tblPrEx>
        <w:trPr>
          <w:trHeight w:val="19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B2FD13A">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可能的不良反应、禁忌和使用注意事项</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4434F30F">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（简要说明可能出现的不良反应、禁忌和使用注意事项，可涵盖警告、慎用情况等，详细说明见附件）</w:t>
            </w:r>
          </w:p>
        </w:tc>
      </w:tr>
      <w:tr w14:paraId="16CAD45F">
        <w:tblPrEx>
          <w:tblCellMar>
            <w:top w:w="0" w:type="dxa"/>
            <w:left w:w="108" w:type="dxa"/>
            <w:bottom w:w="0" w:type="dxa"/>
            <w:right w:w="108" w:type="dxa"/>
          </w:tblCellMar>
        </w:tblPrEx>
        <w:trPr>
          <w:trHeight w:val="1628"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32CE127">
            <w:pPr>
              <w:widowControl/>
              <w:textAlignment w:val="center"/>
              <w:rPr>
                <w:rFonts w:hint="eastAsia" w:ascii="宋体" w:hAnsi="宋体" w:eastAsia="宋体" w:cs="宋体"/>
                <w:color w:val="0F1115"/>
                <w:sz w:val="24"/>
                <w:szCs w:val="24"/>
              </w:rPr>
            </w:pPr>
            <w:r>
              <w:rPr>
                <w:rFonts w:hint="eastAsia" w:ascii="宋体" w:hAnsi="宋体" w:eastAsia="宋体" w:cs="宋体"/>
                <w:color w:val="0F1115"/>
                <w:kern w:val="0"/>
                <w:sz w:val="24"/>
                <w:szCs w:val="24"/>
                <w:lang w:bidi="ar"/>
              </w:rPr>
              <w:t>临床应用操作规范</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2D169061">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（简要说明生物医学新技术临床应用操作规范、流程及医疗质量控制方案，详细标准操作流程、剂量、疗程等见附件）</w:t>
            </w:r>
          </w:p>
        </w:tc>
      </w:tr>
      <w:tr w14:paraId="4E95FD36">
        <w:tblPrEx>
          <w:tblCellMar>
            <w:top w:w="0" w:type="dxa"/>
            <w:left w:w="108" w:type="dxa"/>
            <w:bottom w:w="0" w:type="dxa"/>
            <w:right w:w="108" w:type="dxa"/>
          </w:tblCellMar>
        </w:tblPrEx>
        <w:trPr>
          <w:trHeight w:val="1695"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6B8D0B7">
            <w:pPr>
              <w:widowControl/>
              <w:textAlignment w:val="center"/>
              <w:rPr>
                <w:rFonts w:hint="eastAsia" w:ascii="宋体" w:hAnsi="宋体" w:eastAsia="宋体" w:cs="宋体"/>
                <w:color w:val="0F1115"/>
                <w:kern w:val="0"/>
                <w:sz w:val="24"/>
                <w:szCs w:val="24"/>
                <w:lang w:bidi="ar"/>
              </w:rPr>
            </w:pPr>
            <w:r>
              <w:rPr>
                <w:rFonts w:hint="eastAsia" w:ascii="宋体" w:hAnsi="宋体" w:eastAsia="宋体" w:cs="宋体"/>
                <w:color w:val="0F1115"/>
                <w:kern w:val="0"/>
                <w:sz w:val="24"/>
                <w:szCs w:val="24"/>
                <w:lang w:bidi="ar"/>
              </w:rPr>
              <w:t>临床应用质量控制方案</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186B21CD">
            <w:pPr>
              <w:widowControl/>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（简要说明生物医学新技术临床应用完整质量控制方案等）</w:t>
            </w:r>
          </w:p>
        </w:tc>
      </w:tr>
      <w:tr w14:paraId="3E6F6741">
        <w:tblPrEx>
          <w:tblCellMar>
            <w:top w:w="0" w:type="dxa"/>
            <w:left w:w="108" w:type="dxa"/>
            <w:bottom w:w="0" w:type="dxa"/>
            <w:right w:w="108" w:type="dxa"/>
          </w:tblCellMar>
        </w:tblPrEx>
        <w:trPr>
          <w:trHeight w:val="16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2EB97B2">
            <w:pPr>
              <w:widowControl/>
              <w:textAlignment w:val="center"/>
              <w:rPr>
                <w:rFonts w:hint="eastAsia" w:ascii="宋体" w:hAnsi="宋体" w:eastAsia="宋体" w:cs="宋体"/>
                <w:color w:val="0F1115"/>
                <w:sz w:val="24"/>
                <w:szCs w:val="24"/>
              </w:rPr>
            </w:pPr>
            <w:r>
              <w:rPr>
                <w:rFonts w:hint="eastAsia" w:ascii="宋体" w:hAnsi="宋体" w:eastAsia="宋体" w:cs="宋体"/>
                <w:color w:val="0F1115"/>
                <w:kern w:val="0"/>
                <w:sz w:val="24"/>
                <w:szCs w:val="24"/>
                <w:lang w:bidi="ar"/>
              </w:rPr>
              <w:t>风险防控与应急预案</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5DAC5CE0">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（简要列举临床应用中可能产生的风险及其预防控制措施，详细风险识别、控制方案、应急处置预案等见附件）</w:t>
            </w:r>
          </w:p>
        </w:tc>
      </w:tr>
      <w:tr w14:paraId="6C2CD0EC">
        <w:tblPrEx>
          <w:tblCellMar>
            <w:top w:w="0" w:type="dxa"/>
            <w:left w:w="108" w:type="dxa"/>
            <w:bottom w:w="0" w:type="dxa"/>
            <w:right w:w="108" w:type="dxa"/>
          </w:tblCellMar>
        </w:tblPrEx>
        <w:trPr>
          <w:trHeight w:val="560" w:hRule="atLeast"/>
          <w:jc w:val="center"/>
        </w:trPr>
        <w:tc>
          <w:tcPr>
            <w:tcW w:w="8980" w:type="dxa"/>
            <w:gridSpan w:val="6"/>
            <w:tcBorders>
              <w:top w:val="nil"/>
              <w:left w:val="nil"/>
              <w:bottom w:val="nil"/>
              <w:right w:val="nil"/>
            </w:tcBorders>
            <w:noWrap/>
            <w:vAlign w:val="bottom"/>
          </w:tcPr>
          <w:p w14:paraId="74D5F68A">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六、伦理与保障</w:t>
            </w:r>
          </w:p>
        </w:tc>
      </w:tr>
      <w:tr w14:paraId="6F588631">
        <w:tblPrEx>
          <w:tblCellMar>
            <w:top w:w="0" w:type="dxa"/>
            <w:left w:w="108" w:type="dxa"/>
            <w:bottom w:w="0" w:type="dxa"/>
            <w:right w:w="108" w:type="dxa"/>
          </w:tblCellMar>
        </w:tblPrEx>
        <w:trPr>
          <w:trHeight w:val="1153"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4440F2A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伦理风险自评估</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3705FBB6">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（简述既往临床研究伦理审查及跟踪审查情况）</w:t>
            </w:r>
          </w:p>
        </w:tc>
      </w:tr>
      <w:tr w14:paraId="55DCBDC9">
        <w:tblPrEx>
          <w:tblCellMar>
            <w:top w:w="0" w:type="dxa"/>
            <w:left w:w="108" w:type="dxa"/>
            <w:bottom w:w="0" w:type="dxa"/>
            <w:right w:w="108" w:type="dxa"/>
          </w:tblCellMar>
        </w:tblPrEx>
        <w:trPr>
          <w:trHeight w:val="138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31C15">
            <w:pPr>
              <w:jc w:val="left"/>
              <w:rPr>
                <w:rFonts w:hint="eastAsia" w:ascii="宋体" w:hAnsi="宋体" w:eastAsia="宋体" w:cs="宋体"/>
                <w:color w:val="000000"/>
                <w:sz w:val="24"/>
                <w:szCs w:val="24"/>
              </w:rPr>
            </w:pP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07D4263C">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（潜在伦理风险评估及应急预案）</w:t>
            </w:r>
          </w:p>
        </w:tc>
      </w:tr>
      <w:tr w14:paraId="38EC6587">
        <w:tblPrEx>
          <w:tblCellMar>
            <w:top w:w="0" w:type="dxa"/>
            <w:left w:w="108" w:type="dxa"/>
            <w:bottom w:w="0" w:type="dxa"/>
            <w:right w:w="108" w:type="dxa"/>
          </w:tblCellMar>
        </w:tblPrEx>
        <w:trPr>
          <w:trHeight w:val="1103"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13A4D">
            <w:pPr>
              <w:jc w:val="left"/>
              <w:rPr>
                <w:rFonts w:hint="eastAsia" w:ascii="宋体" w:hAnsi="宋体" w:eastAsia="宋体" w:cs="宋体"/>
                <w:color w:val="000000"/>
                <w:sz w:val="24"/>
                <w:szCs w:val="24"/>
              </w:rPr>
            </w:pP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22398595">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（公共卫生安全、环境安全防控措施）</w:t>
            </w:r>
          </w:p>
        </w:tc>
      </w:tr>
      <w:tr w14:paraId="2173DC78">
        <w:tblPrEx>
          <w:tblCellMar>
            <w:top w:w="0" w:type="dxa"/>
            <w:left w:w="108" w:type="dxa"/>
            <w:bottom w:w="0" w:type="dxa"/>
            <w:right w:w="108" w:type="dxa"/>
          </w:tblCellMar>
        </w:tblPrEx>
        <w:trPr>
          <w:trHeight w:val="162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F2ADB3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患者权益</w:t>
            </w:r>
          </w:p>
          <w:p w14:paraId="4C46D96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保护</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33983F78">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Fonts w:hint="default" w:ascii="宋体" w:hAnsi="宋体" w:eastAsia="宋体" w:cs="宋体"/>
                <w:color w:val="000000"/>
                <w:kern w:val="0"/>
                <w:sz w:val="24"/>
                <w:szCs w:val="24"/>
                <w:lang w:bidi="ar"/>
              </w:rPr>
              <w:t>简</w:t>
            </w:r>
            <w:r>
              <w:rPr>
                <w:rFonts w:hint="eastAsia" w:ascii="宋体" w:hAnsi="宋体" w:eastAsia="宋体" w:cs="宋体"/>
                <w:color w:val="000000"/>
                <w:kern w:val="0"/>
                <w:sz w:val="24"/>
                <w:szCs w:val="24"/>
                <w:lang w:bidi="ar"/>
              </w:rPr>
              <w:t>要说明技术获批临床应用后，应向患者告知的与新技术应用相关的风险与获益内容，并在附件中提供知情同意书全文）</w:t>
            </w:r>
          </w:p>
        </w:tc>
      </w:tr>
      <w:tr w14:paraId="11570559">
        <w:tblPrEx>
          <w:tblCellMar>
            <w:top w:w="0" w:type="dxa"/>
            <w:left w:w="108" w:type="dxa"/>
            <w:bottom w:w="0" w:type="dxa"/>
            <w:right w:w="108" w:type="dxa"/>
          </w:tblCellMar>
        </w:tblPrEx>
        <w:trPr>
          <w:trHeight w:val="137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ACB65E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数据存留与销毁规则</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7570B776">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（说明数据保存范围、期限及销毁规则）</w:t>
            </w:r>
          </w:p>
        </w:tc>
      </w:tr>
      <w:tr w14:paraId="51B009BD">
        <w:tblPrEx>
          <w:tblCellMar>
            <w:top w:w="0" w:type="dxa"/>
            <w:left w:w="108" w:type="dxa"/>
            <w:bottom w:w="0" w:type="dxa"/>
            <w:right w:w="108" w:type="dxa"/>
          </w:tblCellMar>
        </w:tblPrEx>
        <w:trPr>
          <w:trHeight w:val="840" w:hRule="atLeast"/>
          <w:jc w:val="center"/>
        </w:trPr>
        <w:tc>
          <w:tcPr>
            <w:tcW w:w="8980" w:type="dxa"/>
            <w:gridSpan w:val="6"/>
            <w:tcBorders>
              <w:top w:val="nil"/>
              <w:left w:val="nil"/>
              <w:bottom w:val="nil"/>
              <w:right w:val="nil"/>
            </w:tcBorders>
            <w:noWrap/>
            <w:vAlign w:val="bottom"/>
          </w:tcPr>
          <w:p w14:paraId="3BB35833">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七、既往临床转化应用申请审批情况（如涉及）</w:t>
            </w:r>
          </w:p>
        </w:tc>
      </w:tr>
      <w:tr w14:paraId="691DDAF2">
        <w:tblPrEx>
          <w:tblCellMar>
            <w:top w:w="0" w:type="dxa"/>
            <w:left w:w="108" w:type="dxa"/>
            <w:bottom w:w="0" w:type="dxa"/>
            <w:right w:w="108" w:type="dxa"/>
          </w:tblCellMar>
        </w:tblPrEx>
        <w:trPr>
          <w:trHeight w:val="862"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783D2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首次申请</w:t>
            </w:r>
          </w:p>
          <w:p w14:paraId="4DDE559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审批情况</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5C124F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受理时间</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6E81384D">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4D024AC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受理编号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6B8B8122">
            <w:pPr>
              <w:jc w:val="center"/>
              <w:rPr>
                <w:rFonts w:hint="eastAsia" w:ascii="宋体" w:hAnsi="宋体" w:eastAsia="宋体" w:cs="宋体"/>
                <w:color w:val="000000"/>
                <w:sz w:val="24"/>
                <w:szCs w:val="24"/>
              </w:rPr>
            </w:pPr>
          </w:p>
        </w:tc>
      </w:tr>
      <w:tr w14:paraId="5120D18B">
        <w:tblPrEx>
          <w:tblCellMar>
            <w:top w:w="0" w:type="dxa"/>
            <w:left w:w="108" w:type="dxa"/>
            <w:bottom w:w="0" w:type="dxa"/>
            <w:right w:w="108" w:type="dxa"/>
          </w:tblCellMar>
        </w:tblPrEx>
        <w:trPr>
          <w:trHeight w:val="1487"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46646">
            <w:pPr>
              <w:jc w:val="left"/>
              <w:rPr>
                <w:rFonts w:hint="eastAsia" w:ascii="宋体" w:hAnsi="宋体" w:eastAsia="宋体" w:cs="宋体"/>
                <w:color w:val="000000"/>
                <w:sz w:val="24"/>
                <w:szCs w:val="24"/>
              </w:rPr>
            </w:pP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14:paraId="489E195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“不予批准”或“终止审查”决定下达时间</w:t>
            </w:r>
          </w:p>
        </w:tc>
        <w:tc>
          <w:tcPr>
            <w:tcW w:w="4197" w:type="dxa"/>
            <w:gridSpan w:val="3"/>
            <w:tcBorders>
              <w:top w:val="single" w:color="000000" w:sz="4" w:space="0"/>
              <w:left w:val="single" w:color="000000" w:sz="4" w:space="0"/>
              <w:bottom w:val="single" w:color="000000" w:sz="4" w:space="0"/>
              <w:right w:val="single" w:color="000000" w:sz="4" w:space="0"/>
            </w:tcBorders>
            <w:noWrap/>
            <w:vAlign w:val="center"/>
          </w:tcPr>
          <w:p w14:paraId="0F9B0641">
            <w:pPr>
              <w:jc w:val="center"/>
              <w:rPr>
                <w:rFonts w:hint="eastAsia" w:ascii="宋体" w:hAnsi="宋体" w:eastAsia="宋体" w:cs="宋体"/>
                <w:color w:val="000000"/>
                <w:sz w:val="24"/>
                <w:szCs w:val="24"/>
              </w:rPr>
            </w:pPr>
          </w:p>
        </w:tc>
      </w:tr>
      <w:tr w14:paraId="44D39028">
        <w:tblPrEx>
          <w:tblCellMar>
            <w:top w:w="0" w:type="dxa"/>
            <w:left w:w="108" w:type="dxa"/>
            <w:bottom w:w="0" w:type="dxa"/>
            <w:right w:w="108" w:type="dxa"/>
          </w:tblCellMar>
        </w:tblPrEx>
        <w:trPr>
          <w:trHeight w:val="2135"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33257">
            <w:pPr>
              <w:jc w:val="left"/>
              <w:rPr>
                <w:rFonts w:hint="eastAsia" w:ascii="宋体" w:hAnsi="宋体" w:eastAsia="宋体" w:cs="宋体"/>
                <w:color w:val="000000"/>
                <w:sz w:val="24"/>
                <w:szCs w:val="24"/>
              </w:rPr>
            </w:pPr>
          </w:p>
        </w:tc>
        <w:tc>
          <w:tcPr>
            <w:tcW w:w="7481" w:type="dxa"/>
            <w:gridSpan w:val="5"/>
            <w:tcBorders>
              <w:top w:val="single" w:color="000000" w:sz="4" w:space="0"/>
              <w:left w:val="single" w:color="000000" w:sz="4" w:space="0"/>
              <w:bottom w:val="single" w:color="000000" w:sz="4" w:space="0"/>
              <w:right w:val="single" w:color="000000" w:sz="4" w:space="0"/>
            </w:tcBorders>
            <w:noWrap/>
            <w:vAlign w:val="top"/>
          </w:tcPr>
          <w:p w14:paraId="5F3CFF58">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不予批准的理由及改进情况</w:t>
            </w:r>
          </w:p>
        </w:tc>
      </w:tr>
      <w:tr w14:paraId="7363865E">
        <w:tblPrEx>
          <w:tblCellMar>
            <w:top w:w="0" w:type="dxa"/>
            <w:left w:w="108" w:type="dxa"/>
            <w:bottom w:w="0" w:type="dxa"/>
            <w:right w:w="108" w:type="dxa"/>
          </w:tblCellMar>
        </w:tblPrEx>
        <w:trPr>
          <w:trHeight w:val="800"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F752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第_次申请审批情况</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275E80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受理时间</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4A3EABB9">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604871B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受理编号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14:paraId="673B7019">
            <w:pPr>
              <w:jc w:val="center"/>
              <w:rPr>
                <w:rFonts w:hint="eastAsia" w:ascii="宋体" w:hAnsi="宋体" w:eastAsia="宋体" w:cs="宋体"/>
                <w:color w:val="000000"/>
                <w:sz w:val="24"/>
                <w:szCs w:val="24"/>
              </w:rPr>
            </w:pPr>
          </w:p>
        </w:tc>
      </w:tr>
      <w:tr w14:paraId="53495622">
        <w:tblPrEx>
          <w:tblCellMar>
            <w:top w:w="0" w:type="dxa"/>
            <w:left w:w="108" w:type="dxa"/>
            <w:bottom w:w="0" w:type="dxa"/>
            <w:right w:w="108" w:type="dxa"/>
          </w:tblCellMar>
        </w:tblPrEx>
        <w:trPr>
          <w:trHeight w:val="82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1E603">
            <w:pPr>
              <w:jc w:val="left"/>
              <w:rPr>
                <w:rFonts w:hint="eastAsia" w:ascii="宋体" w:hAnsi="宋体" w:eastAsia="宋体" w:cs="宋体"/>
                <w:color w:val="000000"/>
                <w:sz w:val="24"/>
                <w:szCs w:val="24"/>
              </w:rPr>
            </w:pP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14:paraId="3C027E6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“不予批准”或“终止审查”决定下达时间</w:t>
            </w:r>
          </w:p>
        </w:tc>
        <w:tc>
          <w:tcPr>
            <w:tcW w:w="4197" w:type="dxa"/>
            <w:gridSpan w:val="3"/>
            <w:tcBorders>
              <w:top w:val="single" w:color="000000" w:sz="4" w:space="0"/>
              <w:left w:val="single" w:color="000000" w:sz="4" w:space="0"/>
              <w:bottom w:val="single" w:color="000000" w:sz="4" w:space="0"/>
              <w:right w:val="single" w:color="000000" w:sz="4" w:space="0"/>
            </w:tcBorders>
            <w:noWrap/>
            <w:vAlign w:val="center"/>
          </w:tcPr>
          <w:p w14:paraId="58D8B00E">
            <w:pPr>
              <w:jc w:val="center"/>
              <w:rPr>
                <w:rFonts w:hint="eastAsia" w:ascii="宋体" w:hAnsi="宋体" w:eastAsia="宋体" w:cs="宋体"/>
                <w:color w:val="000000"/>
                <w:sz w:val="24"/>
                <w:szCs w:val="24"/>
              </w:rPr>
            </w:pPr>
          </w:p>
        </w:tc>
      </w:tr>
      <w:tr w14:paraId="44137FDA">
        <w:tblPrEx>
          <w:tblCellMar>
            <w:top w:w="0" w:type="dxa"/>
            <w:left w:w="108" w:type="dxa"/>
            <w:bottom w:w="0" w:type="dxa"/>
            <w:right w:w="108" w:type="dxa"/>
          </w:tblCellMar>
        </w:tblPrEx>
        <w:trPr>
          <w:trHeight w:val="3042"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0257D">
            <w:pPr>
              <w:jc w:val="left"/>
              <w:rPr>
                <w:rFonts w:hint="eastAsia" w:ascii="宋体" w:hAnsi="宋体" w:eastAsia="宋体" w:cs="宋体"/>
                <w:color w:val="000000"/>
                <w:sz w:val="24"/>
                <w:szCs w:val="24"/>
              </w:rPr>
            </w:pPr>
          </w:p>
        </w:tc>
        <w:tc>
          <w:tcPr>
            <w:tcW w:w="7481" w:type="dxa"/>
            <w:gridSpan w:val="5"/>
            <w:tcBorders>
              <w:top w:val="single" w:color="000000" w:sz="4" w:space="0"/>
              <w:left w:val="single" w:color="000000" w:sz="4" w:space="0"/>
              <w:bottom w:val="single" w:color="000000" w:sz="4" w:space="0"/>
              <w:right w:val="single" w:color="000000" w:sz="4" w:space="0"/>
            </w:tcBorders>
            <w:noWrap/>
            <w:vAlign w:val="top"/>
          </w:tcPr>
          <w:p w14:paraId="66FE4426">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不予批准的理由及改进情况</w:t>
            </w:r>
          </w:p>
        </w:tc>
      </w:tr>
      <w:tr w14:paraId="60E87460">
        <w:tblPrEx>
          <w:tblCellMar>
            <w:top w:w="0" w:type="dxa"/>
            <w:left w:w="108" w:type="dxa"/>
            <w:bottom w:w="0" w:type="dxa"/>
            <w:right w:w="108" w:type="dxa"/>
          </w:tblCellMar>
        </w:tblPrEx>
        <w:trPr>
          <w:trHeight w:val="823" w:hRule="atLeast"/>
          <w:jc w:val="center"/>
        </w:trPr>
        <w:tc>
          <w:tcPr>
            <w:tcW w:w="8980" w:type="dxa"/>
            <w:gridSpan w:val="6"/>
            <w:tcBorders>
              <w:top w:val="nil"/>
              <w:left w:val="nil"/>
              <w:bottom w:val="nil"/>
              <w:right w:val="nil"/>
            </w:tcBorders>
            <w:noWrap/>
            <w:vAlign w:val="top"/>
          </w:tcPr>
          <w:p w14:paraId="277F61F5">
            <w:pPr>
              <w:widowControl/>
              <w:jc w:val="left"/>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如需增加可续表填写</w:t>
            </w:r>
          </w:p>
        </w:tc>
      </w:tr>
      <w:tr w14:paraId="18CEB4F1">
        <w:tblPrEx>
          <w:tblCellMar>
            <w:top w:w="0" w:type="dxa"/>
            <w:left w:w="108" w:type="dxa"/>
            <w:bottom w:w="0" w:type="dxa"/>
            <w:right w:w="108" w:type="dxa"/>
          </w:tblCellMar>
        </w:tblPrEx>
        <w:trPr>
          <w:trHeight w:val="557" w:hRule="atLeast"/>
          <w:jc w:val="center"/>
        </w:trPr>
        <w:tc>
          <w:tcPr>
            <w:tcW w:w="8980" w:type="dxa"/>
            <w:gridSpan w:val="6"/>
            <w:tcBorders>
              <w:top w:val="nil"/>
              <w:left w:val="nil"/>
              <w:bottom w:val="nil"/>
              <w:right w:val="nil"/>
            </w:tcBorders>
            <w:noWrap/>
            <w:vAlign w:val="bottom"/>
          </w:tcPr>
          <w:p w14:paraId="158A3819">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八、申请承诺与签章</w:t>
            </w:r>
          </w:p>
        </w:tc>
      </w:tr>
      <w:tr w14:paraId="43EEA188">
        <w:tblPrEx>
          <w:tblCellMar>
            <w:top w:w="0" w:type="dxa"/>
            <w:left w:w="108" w:type="dxa"/>
            <w:bottom w:w="0" w:type="dxa"/>
            <w:right w:w="108" w:type="dxa"/>
          </w:tblCellMar>
        </w:tblPrEx>
        <w:trPr>
          <w:trHeight w:val="5900"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14:paraId="2AEED02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真实性承诺</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14:paraId="1CC4E291">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本人/本单位郑重承诺：本申请表及所有附件资料真实、准确、完整，无任何隐瞒、伪造或篡改。如有不实，愿承担由此产生的一切法律责任。</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技术负责人签字（签章）：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年   月   日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申请机构：</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法定代表人签字（签章）：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年   月   日</w:t>
            </w:r>
          </w:p>
        </w:tc>
      </w:tr>
    </w:tbl>
    <w:p w14:paraId="0E4995B6">
      <w:pPr>
        <w:snapToGrid w:val="0"/>
        <w:spacing w:line="360" w:lineRule="auto"/>
        <w:rPr>
          <w:rFonts w:ascii="Times New Roman" w:hAnsi="Times New Roman" w:eastAsia="宋体" w:cs="Times New Roman"/>
          <w:color w:val="000000"/>
          <w:sz w:val="28"/>
          <w:szCs w:val="28"/>
        </w:rPr>
      </w:pPr>
    </w:p>
    <w:p w14:paraId="461D7C54">
      <w:pPr>
        <w:widowControl/>
        <w:snapToGrid w:val="0"/>
        <w:spacing w:line="580" w:lineRule="exact"/>
        <w:jc w:val="left"/>
        <w:rPr>
          <w:rFonts w:ascii="Times New Roman" w:hAnsi="Times New Roman" w:eastAsia="宋体" w:cs="Segoe UI"/>
          <w:color w:val="000000"/>
          <w:kern w:val="0"/>
          <w:sz w:val="24"/>
          <w:szCs w:val="24"/>
        </w:rPr>
      </w:pPr>
      <w:r>
        <w:rPr>
          <w:rFonts w:ascii="Times New Roman" w:hAnsi="Times New Roman" w:eastAsia="宋体" w:cs="Times New Roman"/>
          <w:b/>
          <w:sz w:val="24"/>
          <w:szCs w:val="24"/>
        </w:rPr>
        <w:br w:type="page"/>
      </w:r>
      <w:r>
        <w:rPr>
          <w:rFonts w:ascii="Times New Roman" w:hAnsi="Times New Roman" w:eastAsia="宋体" w:cs="Times New Roman"/>
          <w:b/>
          <w:sz w:val="24"/>
          <w:szCs w:val="24"/>
        </w:rPr>
        <w:t>九、附</w:t>
      </w:r>
      <w:r>
        <w:rPr>
          <w:rFonts w:hint="eastAsia" w:ascii="Times New Roman" w:hAnsi="Times New Roman" w:eastAsia="宋体" w:cs="Times New Roman"/>
          <w:b/>
          <w:sz w:val="24"/>
          <w:szCs w:val="24"/>
        </w:rPr>
        <w:t>件清单</w:t>
      </w:r>
      <w:r>
        <w:rPr>
          <w:rFonts w:ascii="Times New Roman" w:hAnsi="Times New Roman" w:eastAsia="宋体" w:cs="Segoe UI"/>
          <w:color w:val="0F1115"/>
          <w:kern w:val="0"/>
          <w:sz w:val="24"/>
          <w:szCs w:val="24"/>
        </w:rPr>
        <w:br w:type="textWrapping"/>
      </w:r>
      <w:r>
        <w:rPr>
          <w:rFonts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rPr>
        <w:t>申请机构统一社会</w:t>
      </w:r>
      <w:r>
        <w:rPr>
          <w:rFonts w:ascii="Times New Roman" w:hAnsi="Times New Roman" w:eastAsia="宋体" w:cs="Segoe UI"/>
          <w:color w:val="000000"/>
          <w:kern w:val="0"/>
          <w:sz w:val="24"/>
          <w:szCs w:val="24"/>
        </w:rPr>
        <w:t>信用</w:t>
      </w:r>
      <w:r>
        <w:rPr>
          <w:rFonts w:hint="eastAsia" w:ascii="Times New Roman" w:hAnsi="Times New Roman" w:eastAsia="宋体" w:cs="Segoe UI"/>
          <w:color w:val="000000"/>
          <w:kern w:val="0"/>
          <w:sz w:val="24"/>
          <w:szCs w:val="24"/>
        </w:rPr>
        <w:t>代码证等相关资质文件及</w:t>
      </w:r>
      <w:r>
        <w:rPr>
          <w:rFonts w:ascii="Times New Roman" w:hAnsi="Times New Roman" w:eastAsia="宋体" w:cs="Segoe UI"/>
          <w:color w:val="000000"/>
          <w:kern w:val="0"/>
          <w:sz w:val="24"/>
          <w:szCs w:val="24"/>
        </w:rPr>
        <w:t>单位诚信承诺书</w:t>
      </w:r>
    </w:p>
    <w:p w14:paraId="5FB1730A">
      <w:pPr>
        <w:snapToGrid w:val="0"/>
        <w:spacing w:line="580" w:lineRule="exact"/>
        <w:rPr>
          <w:rFonts w:ascii="Times New Roman" w:hAnsi="Times New Roman" w:eastAsia="宋体" w:cs="Times New Roman"/>
          <w:b/>
          <w:color w:val="000000"/>
          <w:sz w:val="24"/>
          <w:szCs w:val="24"/>
        </w:rPr>
      </w:pPr>
      <w:r>
        <w:rPr>
          <w:rFonts w:ascii="Times New Roman" w:hAnsi="Times New Roman" w:eastAsia="宋体" w:cs="Segoe UI"/>
          <w:color w:val="000000"/>
          <w:kern w:val="0"/>
          <w:sz w:val="24"/>
          <w:szCs w:val="24"/>
        </w:rPr>
        <w:t>附件2：技术负责人简介及聘用支撑材料</w:t>
      </w:r>
      <w:r>
        <w:rPr>
          <w:rFonts w:hint="eastAsia" w:ascii="Times New Roman" w:hAnsi="Times New Roman" w:eastAsia="宋体" w:cs="Segoe UI"/>
          <w:color w:val="000000"/>
          <w:kern w:val="0"/>
          <w:sz w:val="24"/>
          <w:szCs w:val="24"/>
        </w:rPr>
        <w:t>以及</w:t>
      </w:r>
      <w:r>
        <w:rPr>
          <w:rFonts w:ascii="Times New Roman" w:hAnsi="Times New Roman" w:eastAsia="宋体" w:cs="Segoe UI"/>
          <w:color w:val="000000"/>
          <w:kern w:val="0"/>
          <w:sz w:val="24"/>
          <w:szCs w:val="24"/>
        </w:rPr>
        <w:t>诚信承诺书</w:t>
      </w:r>
    </w:p>
    <w:p w14:paraId="16387920">
      <w:pPr>
        <w:widowControl/>
        <w:snapToGrid w:val="0"/>
        <w:spacing w:line="580" w:lineRule="exact"/>
        <w:rPr>
          <w:rFonts w:ascii="Times New Roman" w:hAnsi="Times New Roman" w:eastAsia="宋体" w:cs="Segoe UI"/>
          <w:color w:val="000000"/>
          <w:kern w:val="0"/>
          <w:sz w:val="24"/>
          <w:szCs w:val="24"/>
        </w:rPr>
      </w:pPr>
      <w:r>
        <w:rPr>
          <w:rFonts w:ascii="Times New Roman" w:hAnsi="Times New Roman" w:eastAsia="宋体" w:cs="Segoe UI"/>
          <w:color w:val="000000"/>
          <w:kern w:val="0"/>
          <w:sz w:val="24"/>
          <w:szCs w:val="24"/>
        </w:rPr>
        <w:t>附件</w:t>
      </w:r>
      <w:r>
        <w:rPr>
          <w:rFonts w:hint="eastAsia" w:ascii="Times New Roman" w:hAnsi="Times New Roman" w:eastAsia="宋体" w:cs="Segoe UI"/>
          <w:color w:val="000000"/>
          <w:kern w:val="0"/>
          <w:sz w:val="24"/>
          <w:szCs w:val="24"/>
        </w:rPr>
        <w:t>3</w:t>
      </w:r>
      <w:r>
        <w:rPr>
          <w:rFonts w:ascii="Times New Roman" w:hAnsi="Times New Roman" w:eastAsia="宋体" w:cs="Segoe UI"/>
          <w:color w:val="000000"/>
          <w:kern w:val="0"/>
          <w:sz w:val="24"/>
          <w:szCs w:val="24"/>
        </w:rPr>
        <w:t>：技术</w:t>
      </w:r>
      <w:r>
        <w:rPr>
          <w:rFonts w:hint="eastAsia" w:ascii="Times New Roman" w:hAnsi="Times New Roman" w:eastAsia="宋体" w:cs="Segoe UI"/>
          <w:color w:val="000000"/>
          <w:kern w:val="0"/>
          <w:sz w:val="24"/>
          <w:szCs w:val="24"/>
        </w:rPr>
        <w:t>研究</w:t>
      </w:r>
      <w:r>
        <w:rPr>
          <w:rFonts w:ascii="Times New Roman" w:hAnsi="Times New Roman" w:eastAsia="宋体" w:cs="Segoe UI"/>
          <w:color w:val="000000"/>
          <w:kern w:val="0"/>
          <w:sz w:val="24"/>
          <w:szCs w:val="24"/>
        </w:rPr>
        <w:t>报告</w:t>
      </w:r>
    </w:p>
    <w:p w14:paraId="69B9E37C">
      <w:pPr>
        <w:widowControl/>
        <w:snapToGrid w:val="0"/>
        <w:spacing w:line="580" w:lineRule="exact"/>
        <w:rPr>
          <w:rFonts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附件4：非</w:t>
      </w:r>
      <w:r>
        <w:rPr>
          <w:rFonts w:ascii="Times New Roman" w:hAnsi="Times New Roman" w:eastAsia="宋体" w:cs="Segoe UI"/>
          <w:color w:val="000000"/>
          <w:kern w:val="0"/>
          <w:sz w:val="24"/>
          <w:szCs w:val="24"/>
        </w:rPr>
        <w:t>临床研究报告</w:t>
      </w:r>
    </w:p>
    <w:p w14:paraId="1838D4AD">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附件5：临床研究</w:t>
      </w:r>
      <w:r>
        <w:rPr>
          <w:rFonts w:hint="eastAsia" w:ascii="Times New Roman" w:hAnsi="Times New Roman" w:eastAsia="宋体" w:cs="Segoe UI"/>
          <w:color w:val="000000"/>
          <w:kern w:val="0"/>
          <w:sz w:val="24"/>
          <w:szCs w:val="24"/>
          <w:lang w:eastAsia="zh-CN"/>
        </w:rPr>
        <w:t>总结</w:t>
      </w:r>
      <w:r>
        <w:rPr>
          <w:rFonts w:ascii="Times New Roman" w:hAnsi="Times New Roman" w:eastAsia="宋体" w:cs="Segoe UI"/>
          <w:color w:val="000000"/>
          <w:kern w:val="0"/>
          <w:sz w:val="24"/>
          <w:szCs w:val="24"/>
        </w:rPr>
        <w:t>报告</w:t>
      </w:r>
    </w:p>
    <w:p w14:paraId="6F93045C">
      <w:pPr>
        <w:widowControl/>
        <w:snapToGrid w:val="0"/>
        <w:spacing w:line="580" w:lineRule="exact"/>
        <w:rPr>
          <w:rFonts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附件6：历次</w:t>
      </w:r>
      <w:r>
        <w:rPr>
          <w:rFonts w:ascii="Times New Roman" w:hAnsi="Times New Roman" w:eastAsia="宋体" w:cs="Segoe UI"/>
          <w:color w:val="000000"/>
          <w:kern w:val="0"/>
          <w:sz w:val="24"/>
          <w:szCs w:val="24"/>
        </w:rPr>
        <w:t>临床研究</w:t>
      </w:r>
      <w:r>
        <w:rPr>
          <w:rFonts w:hint="eastAsia" w:ascii="Times New Roman" w:hAnsi="Times New Roman" w:eastAsia="宋体" w:cs="Segoe UI"/>
          <w:color w:val="000000"/>
          <w:kern w:val="0"/>
          <w:sz w:val="24"/>
          <w:szCs w:val="24"/>
          <w:lang w:eastAsia="zh-CN"/>
        </w:rPr>
        <w:t>的报告、方案、</w:t>
      </w:r>
      <w:r>
        <w:rPr>
          <w:rFonts w:ascii="Times New Roman" w:hAnsi="Times New Roman" w:eastAsia="宋体" w:cs="Segoe UI"/>
          <w:color w:val="000000"/>
          <w:kern w:val="0"/>
          <w:sz w:val="24"/>
          <w:szCs w:val="24"/>
        </w:rPr>
        <w:t>记录</w:t>
      </w:r>
      <w:r>
        <w:rPr>
          <w:rFonts w:hint="eastAsia" w:ascii="Times New Roman" w:hAnsi="Times New Roman" w:eastAsia="宋体" w:cs="Segoe UI"/>
          <w:color w:val="000000"/>
          <w:kern w:val="0"/>
          <w:sz w:val="24"/>
          <w:szCs w:val="24"/>
        </w:rPr>
        <w:t>及</w:t>
      </w:r>
      <w:r>
        <w:rPr>
          <w:rFonts w:ascii="Times New Roman" w:hAnsi="Times New Roman" w:eastAsia="宋体" w:cs="Segoe UI"/>
          <w:color w:val="000000"/>
          <w:kern w:val="0"/>
          <w:sz w:val="24"/>
          <w:szCs w:val="24"/>
        </w:rPr>
        <w:t xml:space="preserve">数据库 </w:t>
      </w:r>
    </w:p>
    <w:p w14:paraId="1DA56F98">
      <w:pPr>
        <w:widowControl/>
        <w:snapToGrid w:val="0"/>
        <w:spacing w:line="580" w:lineRule="exact"/>
        <w:rPr>
          <w:rFonts w:ascii="Times New Roman" w:hAnsi="Times New Roman" w:eastAsia="宋体" w:cs="Segoe UI"/>
          <w:color w:val="000000"/>
          <w:kern w:val="0"/>
          <w:sz w:val="24"/>
          <w:szCs w:val="24"/>
        </w:rPr>
      </w:pPr>
      <w:r>
        <w:rPr>
          <w:rFonts w:ascii="Times New Roman" w:hAnsi="Times New Roman" w:eastAsia="宋体" w:cs="Segoe UI"/>
          <w:color w:val="000000"/>
          <w:kern w:val="0"/>
          <w:sz w:val="24"/>
          <w:szCs w:val="24"/>
        </w:rPr>
        <w:t>附件</w:t>
      </w:r>
      <w:r>
        <w:rPr>
          <w:rFonts w:hint="eastAsia" w:ascii="Times New Roman" w:hAnsi="Times New Roman" w:eastAsia="宋体" w:cs="Segoe UI"/>
          <w:color w:val="000000"/>
          <w:kern w:val="0"/>
          <w:sz w:val="24"/>
          <w:szCs w:val="24"/>
        </w:rPr>
        <w:t>7</w:t>
      </w:r>
      <w:r>
        <w:rPr>
          <w:rFonts w:ascii="Times New Roman" w:hAnsi="Times New Roman" w:eastAsia="宋体" w:cs="Segoe UI"/>
          <w:color w:val="000000"/>
          <w:kern w:val="0"/>
          <w:sz w:val="24"/>
          <w:szCs w:val="24"/>
        </w:rPr>
        <w:t>：</w:t>
      </w:r>
      <w:r>
        <w:rPr>
          <w:rFonts w:hint="eastAsia" w:ascii="Times New Roman" w:hAnsi="Times New Roman" w:eastAsia="宋体" w:cs="Segoe UI"/>
          <w:color w:val="000000"/>
          <w:kern w:val="0"/>
          <w:sz w:val="24"/>
          <w:szCs w:val="24"/>
        </w:rPr>
        <w:t>伦理审查意见（首次伦理获批、历次跟踪审查）</w:t>
      </w:r>
      <w:r>
        <w:rPr>
          <w:rFonts w:ascii="Times New Roman" w:hAnsi="Times New Roman" w:eastAsia="宋体" w:cs="Segoe UI"/>
          <w:color w:val="000000"/>
          <w:kern w:val="0"/>
          <w:sz w:val="24"/>
          <w:szCs w:val="24"/>
        </w:rPr>
        <w:t xml:space="preserve"> </w:t>
      </w:r>
    </w:p>
    <w:p w14:paraId="289D9204">
      <w:pPr>
        <w:widowControl/>
        <w:snapToGrid w:val="0"/>
        <w:spacing w:line="580" w:lineRule="exact"/>
        <w:ind w:left="840" w:hanging="840" w:hangingChars="350"/>
        <w:rPr>
          <w:rFonts w:ascii="Times New Roman" w:hAnsi="Times New Roman" w:eastAsia="宋体" w:cs="Segoe UI"/>
          <w:color w:val="000000"/>
          <w:kern w:val="0"/>
          <w:sz w:val="24"/>
          <w:szCs w:val="24"/>
        </w:rPr>
      </w:pPr>
      <w:r>
        <w:rPr>
          <w:rFonts w:ascii="Times New Roman" w:hAnsi="Times New Roman" w:eastAsia="宋体" w:cs="Segoe UI"/>
          <w:color w:val="000000"/>
          <w:kern w:val="0"/>
          <w:sz w:val="24"/>
          <w:szCs w:val="24"/>
        </w:rPr>
        <w:t>附件</w:t>
      </w:r>
      <w:r>
        <w:rPr>
          <w:rFonts w:hint="eastAsia" w:ascii="Times New Roman" w:hAnsi="Times New Roman" w:eastAsia="宋体" w:cs="Segoe UI"/>
          <w:color w:val="000000"/>
          <w:kern w:val="0"/>
          <w:sz w:val="24"/>
          <w:szCs w:val="24"/>
        </w:rPr>
        <w:t>8</w:t>
      </w:r>
      <w:r>
        <w:rPr>
          <w:rFonts w:ascii="Times New Roman" w:hAnsi="Times New Roman" w:eastAsia="宋体" w:cs="Segoe UI"/>
          <w:color w:val="000000"/>
          <w:kern w:val="0"/>
          <w:sz w:val="24"/>
          <w:szCs w:val="24"/>
        </w:rPr>
        <w:t>：</w:t>
      </w:r>
      <w:r>
        <w:rPr>
          <w:rFonts w:hint="eastAsia" w:ascii="Times New Roman" w:hAnsi="Times New Roman" w:eastAsia="宋体" w:cs="Segoe UI"/>
          <w:color w:val="000000"/>
          <w:kern w:val="0"/>
          <w:sz w:val="24"/>
          <w:szCs w:val="24"/>
        </w:rPr>
        <w:t>研究用途知情同意书（首次版本和最终版本）及转化应用后的知情同意书</w:t>
      </w:r>
      <w:r>
        <w:rPr>
          <w:rFonts w:hint="eastAsia" w:ascii="Times New Roman" w:hAnsi="Times New Roman" w:eastAsia="宋体" w:cs="Segoe UI"/>
          <w:color w:val="000000"/>
          <w:kern w:val="0"/>
          <w:sz w:val="24"/>
          <w:szCs w:val="24"/>
          <w:lang w:eastAsia="zh-CN"/>
        </w:rPr>
        <w:t>样稿</w:t>
      </w:r>
      <w:r>
        <w:rPr>
          <w:rFonts w:ascii="Times New Roman" w:hAnsi="Times New Roman" w:eastAsia="宋体" w:cs="Segoe UI"/>
          <w:color w:val="000000"/>
          <w:kern w:val="0"/>
          <w:sz w:val="24"/>
          <w:szCs w:val="24"/>
        </w:rPr>
        <w:t xml:space="preserve"> </w:t>
      </w:r>
    </w:p>
    <w:p w14:paraId="457FD115">
      <w:pPr>
        <w:widowControl/>
        <w:snapToGrid w:val="0"/>
        <w:spacing w:line="580" w:lineRule="exact"/>
        <w:ind w:left="850" w:hanging="849" w:hangingChars="354"/>
        <w:rPr>
          <w:rFonts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附件9：伦理相关支撑文件：伦理风险自评报告、特殊人群保护方案、隐私和数据安全保护方案、利益冲突申明、样本和数据管理说明等</w:t>
      </w:r>
    </w:p>
    <w:p w14:paraId="63FBE10E">
      <w:pPr>
        <w:widowControl/>
        <w:snapToGrid w:val="0"/>
        <w:spacing w:line="580" w:lineRule="exact"/>
        <w:ind w:left="960" w:hanging="960" w:hangingChars="400"/>
        <w:rPr>
          <w:rFonts w:hint="eastAsia" w:ascii="Times New Roman" w:hAnsi="Times New Roman" w:eastAsia="宋体" w:cs="Segoe UI"/>
          <w:color w:val="000000"/>
          <w:kern w:val="0"/>
          <w:sz w:val="24"/>
          <w:szCs w:val="24"/>
        </w:rPr>
      </w:pPr>
      <w:r>
        <w:rPr>
          <w:rFonts w:ascii="Times New Roman" w:hAnsi="Times New Roman" w:eastAsia="宋体" w:cs="Segoe UI"/>
          <w:color w:val="000000"/>
          <w:kern w:val="0"/>
          <w:sz w:val="24"/>
          <w:szCs w:val="24"/>
        </w:rPr>
        <w:t>附件</w:t>
      </w:r>
      <w:r>
        <w:rPr>
          <w:rFonts w:hint="eastAsia" w:ascii="Times New Roman" w:hAnsi="Times New Roman" w:eastAsia="宋体" w:cs="Segoe UI"/>
          <w:color w:val="000000"/>
          <w:kern w:val="0"/>
          <w:sz w:val="24"/>
          <w:szCs w:val="24"/>
        </w:rPr>
        <w:t>1</w:t>
      </w:r>
      <w:r>
        <w:rPr>
          <w:rFonts w:hint="eastAsia" w:ascii="Times New Roman" w:hAnsi="Times New Roman" w:eastAsia="宋体" w:cs="Segoe UI"/>
          <w:color w:val="000000"/>
          <w:kern w:val="0"/>
          <w:sz w:val="24"/>
          <w:szCs w:val="24"/>
          <w:lang w:val="en-US" w:eastAsia="zh-CN"/>
        </w:rPr>
        <w:t>0</w:t>
      </w:r>
      <w:r>
        <w:rPr>
          <w:rFonts w:ascii="Times New Roman" w:hAnsi="Times New Roman" w:eastAsia="宋体" w:cs="Segoe UI"/>
          <w:color w:val="000000"/>
          <w:kern w:val="0"/>
          <w:sz w:val="24"/>
          <w:szCs w:val="24"/>
        </w:rPr>
        <w:t>：</w:t>
      </w:r>
      <w:r>
        <w:rPr>
          <w:rFonts w:hint="eastAsia" w:ascii="Times New Roman" w:hAnsi="Times New Roman" w:eastAsia="宋体" w:cs="Segoe UI"/>
          <w:color w:val="000000"/>
          <w:kern w:val="0"/>
          <w:sz w:val="24"/>
          <w:szCs w:val="24"/>
        </w:rPr>
        <w:t>临床应用操作规范</w:t>
      </w:r>
    </w:p>
    <w:p w14:paraId="5499261D">
      <w:pPr>
        <w:widowControl/>
        <w:snapToGrid w:val="0"/>
        <w:spacing w:line="580" w:lineRule="exact"/>
        <w:ind w:left="960" w:hanging="960" w:hangingChars="400"/>
        <w:rPr>
          <w:rFonts w:hint="eastAsia" w:ascii="Times New Roman" w:hAnsi="Times New Roman" w:eastAsia="宋体" w:cs="宋体"/>
          <w:color w:val="C00000"/>
          <w:kern w:val="0"/>
          <w:sz w:val="24"/>
          <w:szCs w:val="24"/>
          <w:u w:val="single"/>
        </w:rPr>
      </w:pPr>
      <w:r>
        <w:rPr>
          <w:rFonts w:hint="eastAsia" w:ascii="Times New Roman" w:hAnsi="Times New Roman" w:eastAsia="宋体" w:cs="Segoe UI"/>
          <w:color w:val="000000"/>
          <w:kern w:val="0"/>
          <w:sz w:val="24"/>
          <w:szCs w:val="24"/>
          <w:lang w:eastAsia="zh-CN"/>
        </w:rPr>
        <w:t>附件</w:t>
      </w:r>
      <w:r>
        <w:rPr>
          <w:rFonts w:hint="eastAsia" w:ascii="Times New Roman" w:hAnsi="Times New Roman" w:eastAsia="宋体" w:cs="Segoe UI"/>
          <w:color w:val="000000"/>
          <w:kern w:val="0"/>
          <w:sz w:val="24"/>
          <w:szCs w:val="24"/>
          <w:lang w:val="en-US" w:eastAsia="zh-CN"/>
        </w:rPr>
        <w:t>11：风险防控与应急预案</w:t>
      </w:r>
    </w:p>
    <w:p w14:paraId="10ECD17B">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2</w:t>
      </w:r>
      <w:r>
        <w:rPr>
          <w:rFonts w:hint="eastAsia" w:ascii="Times New Roman" w:hAnsi="Times New Roman" w:eastAsia="宋体" w:cs="Segoe UI"/>
          <w:color w:val="000000"/>
          <w:kern w:val="0"/>
          <w:sz w:val="24"/>
          <w:szCs w:val="24"/>
        </w:rPr>
        <w:t>：临床应用管理规范</w:t>
      </w:r>
    </w:p>
    <w:p w14:paraId="6AA39E88">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附件13：</w:t>
      </w:r>
      <w:r>
        <w:rPr>
          <w:rFonts w:ascii="Times New Roman" w:hAnsi="Times New Roman" w:eastAsia="宋体" w:cs="Segoe UI"/>
          <w:color w:val="000000"/>
          <w:kern w:val="0"/>
          <w:sz w:val="24"/>
          <w:szCs w:val="24"/>
        </w:rPr>
        <w:t>成本</w:t>
      </w:r>
      <w:r>
        <w:rPr>
          <w:rFonts w:hint="eastAsia" w:ascii="Times New Roman" w:hAnsi="Times New Roman" w:eastAsia="宋体" w:cs="Segoe UI"/>
          <w:color w:val="000000"/>
          <w:kern w:val="0"/>
          <w:sz w:val="24"/>
          <w:szCs w:val="24"/>
        </w:rPr>
        <w:t>测算</w:t>
      </w:r>
      <w:r>
        <w:rPr>
          <w:rFonts w:ascii="Times New Roman" w:hAnsi="Times New Roman" w:eastAsia="宋体" w:cs="Segoe UI"/>
          <w:color w:val="000000"/>
          <w:kern w:val="0"/>
          <w:sz w:val="24"/>
          <w:szCs w:val="24"/>
        </w:rPr>
        <w:t>说明</w:t>
      </w:r>
      <w:r>
        <w:rPr>
          <w:rFonts w:hint="eastAsia" w:ascii="Times New Roman" w:hAnsi="Times New Roman" w:eastAsia="宋体" w:cs="Segoe UI"/>
          <w:color w:val="000000"/>
          <w:kern w:val="0"/>
          <w:sz w:val="24"/>
          <w:szCs w:val="24"/>
        </w:rPr>
        <w:t xml:space="preserve"> </w:t>
      </w:r>
    </w:p>
    <w:p w14:paraId="2C8A3A54">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4</w:t>
      </w:r>
      <w:r>
        <w:rPr>
          <w:rFonts w:hint="eastAsia" w:ascii="Times New Roman" w:hAnsi="Times New Roman" w:eastAsia="宋体" w:cs="Segoe UI"/>
          <w:color w:val="000000"/>
          <w:kern w:val="0"/>
          <w:sz w:val="24"/>
          <w:szCs w:val="24"/>
        </w:rPr>
        <w:t xml:space="preserve">：既往临床转化应用申请审批情况相关材料（如涉及） </w:t>
      </w:r>
    </w:p>
    <w:p w14:paraId="21AFFBA1">
      <w:pPr>
        <w:widowControl/>
        <w:snapToGrid w:val="0"/>
        <w:spacing w:line="580" w:lineRule="exact"/>
        <w:ind w:firstLine="0" w:firstLineChars="0"/>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5</w:t>
      </w:r>
      <w:r>
        <w:rPr>
          <w:rFonts w:hint="eastAsia" w:ascii="Times New Roman" w:hAnsi="Times New Roman" w:eastAsia="宋体" w:cs="Segoe UI"/>
          <w:color w:val="000000"/>
          <w:kern w:val="0"/>
          <w:sz w:val="24"/>
          <w:szCs w:val="24"/>
        </w:rPr>
        <w:t>：知识产权归属情况说明及</w:t>
      </w:r>
      <w:r>
        <w:rPr>
          <w:rFonts w:hint="eastAsia" w:ascii="Times New Roman" w:hAnsi="Times New Roman" w:eastAsia="宋体" w:cs="Segoe UI"/>
          <w:color w:val="000000"/>
          <w:kern w:val="0"/>
          <w:sz w:val="24"/>
          <w:szCs w:val="24"/>
          <w:lang w:eastAsia="zh-CN"/>
        </w:rPr>
        <w:t>处置</w:t>
      </w:r>
      <w:r>
        <w:rPr>
          <w:rFonts w:hint="eastAsia" w:ascii="Times New Roman" w:hAnsi="Times New Roman" w:eastAsia="宋体" w:cs="Segoe UI"/>
          <w:color w:val="000000"/>
          <w:kern w:val="0"/>
          <w:sz w:val="24"/>
          <w:szCs w:val="24"/>
        </w:rPr>
        <w:t xml:space="preserve">声明（如涉及） </w:t>
      </w:r>
    </w:p>
    <w:p w14:paraId="140ED5DE">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6</w:t>
      </w:r>
      <w:r>
        <w:rPr>
          <w:rFonts w:hint="eastAsia" w:ascii="Times New Roman" w:hAnsi="Times New Roman" w:eastAsia="宋体" w:cs="Segoe UI"/>
          <w:color w:val="000000"/>
          <w:kern w:val="0"/>
          <w:sz w:val="24"/>
          <w:szCs w:val="24"/>
        </w:rPr>
        <w:t>：回避事项事前申明（如涉及）</w:t>
      </w:r>
      <w:r>
        <w:rPr>
          <w:rFonts w:hint="eastAsia" w:ascii="Times New Roman" w:hAnsi="Times New Roman" w:eastAsia="宋体" w:cs="Segoe UI"/>
          <w:color w:val="000000"/>
          <w:kern w:val="0"/>
          <w:sz w:val="24"/>
          <w:szCs w:val="24"/>
        </w:rPr>
        <w:br w:type="textWrapping"/>
      </w: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7</w:t>
      </w:r>
      <w:r>
        <w:rPr>
          <w:rFonts w:hint="eastAsia" w:ascii="Times New Roman" w:hAnsi="Times New Roman" w:eastAsia="宋体" w:cs="Segoe UI"/>
          <w:color w:val="000000"/>
          <w:kern w:val="0"/>
          <w:sz w:val="24"/>
          <w:szCs w:val="24"/>
        </w:rPr>
        <w:t>：人类遗传资源备案或行政许可材料（如涉及）</w:t>
      </w:r>
    </w:p>
    <w:p w14:paraId="55F26B0A">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8</w:t>
      </w:r>
      <w:r>
        <w:rPr>
          <w:rFonts w:hint="eastAsia" w:ascii="Times New Roman" w:hAnsi="Times New Roman" w:eastAsia="宋体" w:cs="Segoe UI"/>
          <w:color w:val="000000"/>
          <w:kern w:val="0"/>
          <w:sz w:val="24"/>
          <w:szCs w:val="24"/>
        </w:rPr>
        <w:t>：优先审查审批申请表（如涉及）</w:t>
      </w:r>
    </w:p>
    <w:p w14:paraId="7DFFC151">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其他相关附件</w:t>
      </w:r>
    </w:p>
    <w:p w14:paraId="0BEF34BC">
      <w:pPr>
        <w:widowControl/>
        <w:spacing w:line="520" w:lineRule="exact"/>
        <w:rPr>
          <w:rFonts w:ascii="Times New Roman" w:hAnsi="Times New Roman" w:eastAsia="黑体" w:cs="Times New Roman"/>
          <w:sz w:val="32"/>
          <w:szCs w:val="32"/>
        </w:rPr>
      </w:pPr>
      <w:r>
        <w:rPr>
          <w:rFonts w:ascii="Times New Roman" w:hAnsi="Times New Roman" w:eastAsia="宋体" w:cs="Segoe UI"/>
          <w:color w:val="000000"/>
          <w:kern w:val="0"/>
          <w:sz w:val="24"/>
          <w:szCs w:val="24"/>
        </w:rPr>
        <w:br w:type="page"/>
      </w:r>
    </w:p>
    <w:p w14:paraId="48FDA2F0">
      <w:pPr>
        <w:widowControl/>
        <w:spacing w:line="520" w:lineRule="exact"/>
        <w:rPr>
          <w:rFonts w:ascii="Times New Roman" w:hAnsi="Times New Roman" w:eastAsia="黑体" w:cs="Times New Roman"/>
          <w:sz w:val="32"/>
          <w:szCs w:val="32"/>
        </w:rPr>
      </w:pPr>
    </w:p>
    <w:p w14:paraId="111F162F">
      <w:pPr>
        <w:widowControl/>
        <w:snapToGrid w:val="0"/>
        <w:jc w:val="center"/>
        <w:rPr>
          <w:rFonts w:hint="eastAsia" w:ascii="Times New Roman" w:hAnsi="Times New Roman" w:eastAsia="方正小标宋简体" w:cs="宋体"/>
          <w:color w:val="1F1F1F"/>
          <w:kern w:val="0"/>
          <w:sz w:val="44"/>
          <w:szCs w:val="44"/>
        </w:rPr>
      </w:pPr>
      <w:r>
        <w:rPr>
          <w:rFonts w:hint="eastAsia" w:ascii="Times New Roman" w:hAnsi="Times New Roman" w:eastAsia="方正小标宋简体" w:cs="宋体"/>
          <w:color w:val="1F1F1F"/>
          <w:kern w:val="0"/>
          <w:sz w:val="44"/>
          <w:szCs w:val="44"/>
        </w:rPr>
        <w:t>生物医学新技术临床转化</w:t>
      </w:r>
      <w:r>
        <w:rPr>
          <w:rFonts w:hint="default" w:ascii="Times New Roman" w:hAnsi="Times New Roman" w:eastAsia="方正小标宋简体" w:cs="宋体"/>
          <w:color w:val="1F1F1F"/>
          <w:kern w:val="0"/>
          <w:sz w:val="44"/>
          <w:szCs w:val="44"/>
        </w:rPr>
        <w:t>应用</w:t>
      </w:r>
      <w:r>
        <w:rPr>
          <w:rFonts w:hint="eastAsia" w:ascii="Times New Roman" w:hAnsi="Times New Roman" w:eastAsia="方正小标宋简体" w:cs="宋体"/>
          <w:color w:val="1F1F1F"/>
          <w:kern w:val="0"/>
          <w:sz w:val="44"/>
          <w:szCs w:val="44"/>
        </w:rPr>
        <w:t>申请材料</w:t>
      </w:r>
    </w:p>
    <w:p w14:paraId="3D791389">
      <w:pPr>
        <w:widowControl/>
        <w:snapToGrid w:val="0"/>
        <w:jc w:val="center"/>
        <w:rPr>
          <w:rFonts w:hint="eastAsia" w:ascii="Times New Roman" w:hAnsi="Times New Roman" w:eastAsia="方正小标宋简体" w:cs="宋体"/>
          <w:color w:val="1F1F1F"/>
          <w:kern w:val="0"/>
          <w:sz w:val="44"/>
          <w:szCs w:val="44"/>
        </w:rPr>
      </w:pPr>
      <w:r>
        <w:rPr>
          <w:rFonts w:hint="eastAsia" w:ascii="Times New Roman" w:hAnsi="Times New Roman" w:eastAsia="方正小标宋简体" w:cs="宋体"/>
          <w:color w:val="1F1F1F"/>
          <w:kern w:val="0"/>
          <w:sz w:val="44"/>
          <w:szCs w:val="44"/>
        </w:rPr>
        <w:t>形式审查自查清单</w:t>
      </w:r>
    </w:p>
    <w:p w14:paraId="309ECBEF">
      <w:pPr>
        <w:widowControl/>
        <w:snapToGrid w:val="0"/>
        <w:jc w:val="center"/>
        <w:rPr>
          <w:rFonts w:hint="eastAsia" w:ascii="Times New Roman" w:hAnsi="Times New Roman" w:eastAsia="方正小标宋简体" w:cs="宋体"/>
          <w:color w:val="1F1F1F"/>
          <w:kern w:val="0"/>
          <w:sz w:val="44"/>
          <w:szCs w:val="44"/>
        </w:rPr>
      </w:pPr>
    </w:p>
    <w:tbl>
      <w:tblPr>
        <w:tblStyle w:val="5"/>
        <w:tblW w:w="10450" w:type="dxa"/>
        <w:jc w:val="center"/>
        <w:tblLayout w:type="autofit"/>
        <w:tblCellMar>
          <w:top w:w="15" w:type="dxa"/>
          <w:left w:w="108" w:type="dxa"/>
          <w:bottom w:w="0" w:type="dxa"/>
          <w:right w:w="108" w:type="dxa"/>
        </w:tblCellMar>
      </w:tblPr>
      <w:tblGrid>
        <w:gridCol w:w="1788"/>
        <w:gridCol w:w="2527"/>
        <w:gridCol w:w="3718"/>
        <w:gridCol w:w="1287"/>
        <w:gridCol w:w="1130"/>
      </w:tblGrid>
      <w:tr w14:paraId="48E698F7">
        <w:tblPrEx>
          <w:tblCellMar>
            <w:top w:w="15" w:type="dxa"/>
            <w:left w:w="108" w:type="dxa"/>
            <w:bottom w:w="0" w:type="dxa"/>
            <w:right w:w="108" w:type="dxa"/>
          </w:tblCellMar>
        </w:tblPrEx>
        <w:trPr>
          <w:trHeight w:val="69"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4A8845FC">
            <w:pPr>
              <w:widowControl/>
              <w:jc w:val="center"/>
              <w:rPr>
                <w:rFonts w:hint="eastAsia" w:ascii="Times New Roman" w:hAnsi="Times New Roman" w:eastAsia="宋体" w:cs="宋体"/>
                <w:b/>
                <w:bCs/>
                <w:color w:val="1F1F1F"/>
                <w:kern w:val="0"/>
                <w:sz w:val="22"/>
                <w:szCs w:val="24"/>
              </w:rPr>
            </w:pPr>
            <w:r>
              <w:rPr>
                <w:rFonts w:hint="eastAsia" w:ascii="Times New Roman" w:hAnsi="Times New Roman" w:eastAsia="宋体" w:cs="宋体"/>
                <w:b/>
                <w:bCs/>
                <w:color w:val="1F1F1F"/>
                <w:kern w:val="0"/>
                <w:sz w:val="22"/>
                <w:szCs w:val="24"/>
              </w:rPr>
              <w:t>审查材料类别</w:t>
            </w:r>
          </w:p>
        </w:tc>
        <w:tc>
          <w:tcPr>
            <w:tcW w:w="2527" w:type="dxa"/>
            <w:tcBorders>
              <w:top w:val="single" w:color="auto" w:sz="4" w:space="0"/>
              <w:left w:val="nil"/>
              <w:bottom w:val="single" w:color="auto" w:sz="4" w:space="0"/>
              <w:right w:val="single" w:color="auto" w:sz="4" w:space="0"/>
            </w:tcBorders>
            <w:noWrap w:val="0"/>
            <w:vAlign w:val="center"/>
          </w:tcPr>
          <w:p w14:paraId="0FD1066A">
            <w:pPr>
              <w:widowControl/>
              <w:jc w:val="center"/>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审查材料名称</w:t>
            </w:r>
          </w:p>
        </w:tc>
        <w:tc>
          <w:tcPr>
            <w:tcW w:w="3718" w:type="dxa"/>
            <w:tcBorders>
              <w:top w:val="single" w:color="auto" w:sz="4" w:space="0"/>
              <w:left w:val="nil"/>
              <w:bottom w:val="single" w:color="auto" w:sz="4" w:space="0"/>
              <w:right w:val="single" w:color="auto" w:sz="4" w:space="0"/>
            </w:tcBorders>
            <w:noWrap w:val="0"/>
            <w:vAlign w:val="center"/>
          </w:tcPr>
          <w:p w14:paraId="2F458D7A">
            <w:pPr>
              <w:widowControl/>
              <w:jc w:val="center"/>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审查要点及说明</w:t>
            </w:r>
          </w:p>
        </w:tc>
        <w:tc>
          <w:tcPr>
            <w:tcW w:w="1287" w:type="dxa"/>
            <w:tcBorders>
              <w:top w:val="single" w:color="auto" w:sz="4" w:space="0"/>
              <w:left w:val="nil"/>
              <w:bottom w:val="single" w:color="auto" w:sz="4" w:space="0"/>
              <w:right w:val="single" w:color="auto" w:sz="4" w:space="0"/>
            </w:tcBorders>
            <w:noWrap w:val="0"/>
            <w:vAlign w:val="top"/>
          </w:tcPr>
          <w:p w14:paraId="5FBDAF16">
            <w:pPr>
              <w:widowControl/>
              <w:jc w:val="center"/>
              <w:rPr>
                <w:rFonts w:hint="eastAsia" w:ascii="Times New Roman" w:hAnsi="Times New Roman" w:eastAsia="宋体" w:cs="宋体"/>
                <w:b/>
                <w:bCs/>
                <w:color w:val="1F1F1F"/>
                <w:kern w:val="0"/>
                <w:sz w:val="22"/>
                <w:szCs w:val="24"/>
              </w:rPr>
            </w:pPr>
            <w:r>
              <w:rPr>
                <w:rFonts w:hint="eastAsia" w:ascii="Times New Roman" w:hAnsi="Times New Roman" w:eastAsia="宋体" w:cs="宋体"/>
                <w:b/>
                <w:bCs/>
                <w:color w:val="1F1F1F"/>
                <w:kern w:val="0"/>
                <w:sz w:val="22"/>
                <w:szCs w:val="24"/>
              </w:rPr>
              <w:t>文件数量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96E95C9">
            <w:pPr>
              <w:widowControl/>
              <w:jc w:val="center"/>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是否齐备</w:t>
            </w:r>
          </w:p>
        </w:tc>
      </w:tr>
      <w:tr w14:paraId="7C397606">
        <w:tblPrEx>
          <w:tblCellMar>
            <w:top w:w="15" w:type="dxa"/>
            <w:left w:w="108" w:type="dxa"/>
            <w:bottom w:w="0" w:type="dxa"/>
            <w:right w:w="108" w:type="dxa"/>
          </w:tblCellMar>
        </w:tblPrEx>
        <w:trPr>
          <w:trHeight w:val="734" w:hRule="atLeast"/>
          <w:jc w:val="center"/>
        </w:trPr>
        <w:tc>
          <w:tcPr>
            <w:tcW w:w="1788" w:type="dxa"/>
            <w:vMerge w:val="restart"/>
            <w:tcBorders>
              <w:top w:val="nil"/>
              <w:left w:val="single" w:color="auto" w:sz="4" w:space="0"/>
              <w:bottom w:val="single" w:color="auto" w:sz="4" w:space="0"/>
              <w:right w:val="single" w:color="auto" w:sz="4" w:space="0"/>
            </w:tcBorders>
            <w:noWrap w:val="0"/>
            <w:vAlign w:val="center"/>
          </w:tcPr>
          <w:p w14:paraId="278A8E08">
            <w:pPr>
              <w:widowControl/>
              <w:jc w:val="left"/>
              <w:rPr>
                <w:rFonts w:hint="default"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资质与人员支撑材料</w:t>
            </w:r>
          </w:p>
        </w:tc>
        <w:tc>
          <w:tcPr>
            <w:tcW w:w="2527" w:type="dxa"/>
            <w:tcBorders>
              <w:top w:val="nil"/>
              <w:left w:val="single" w:color="auto" w:sz="4" w:space="0"/>
              <w:bottom w:val="single" w:color="auto" w:sz="4" w:space="0"/>
              <w:right w:val="single" w:color="auto" w:sz="4" w:space="0"/>
            </w:tcBorders>
            <w:noWrap w:val="0"/>
            <w:vAlign w:val="center"/>
          </w:tcPr>
          <w:p w14:paraId="392FCF8B">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1.申请机构统一社会信用代码等相关资质文件</w:t>
            </w:r>
            <w:r>
              <w:rPr>
                <w:rFonts w:hint="eastAsia" w:ascii="Times New Roman" w:hAnsi="Times New Roman" w:eastAsia="宋体" w:cs="宋体"/>
                <w:color w:val="1F1F1F"/>
                <w:kern w:val="0"/>
                <w:sz w:val="22"/>
                <w:szCs w:val="24"/>
              </w:rPr>
              <w:t>及</w:t>
            </w:r>
            <w:r>
              <w:rPr>
                <w:rFonts w:ascii="Times New Roman" w:hAnsi="Times New Roman" w:eastAsia="宋体" w:cs="宋体"/>
                <w:color w:val="1F1F1F"/>
                <w:kern w:val="0"/>
                <w:sz w:val="22"/>
                <w:szCs w:val="24"/>
              </w:rPr>
              <w:t>单位诚信承诺书</w:t>
            </w:r>
          </w:p>
        </w:tc>
        <w:tc>
          <w:tcPr>
            <w:tcW w:w="3718" w:type="dxa"/>
            <w:tcBorders>
              <w:top w:val="nil"/>
              <w:left w:val="single" w:color="auto" w:sz="4" w:space="0"/>
              <w:bottom w:val="single" w:color="auto" w:sz="4" w:space="0"/>
              <w:right w:val="single" w:color="auto" w:sz="4" w:space="0"/>
            </w:tcBorders>
            <w:noWrap w:val="0"/>
            <w:vAlign w:val="center"/>
          </w:tcPr>
          <w:p w14:paraId="1FDD4B73">
            <w:pPr>
              <w:widowControl/>
              <w:jc w:val="left"/>
              <w:rPr>
                <w:rFonts w:hint="default"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申请</w:t>
            </w:r>
            <w:r>
              <w:rPr>
                <w:rFonts w:ascii="Times New Roman" w:hAnsi="Times New Roman" w:eastAsia="宋体" w:cs="宋体"/>
                <w:color w:val="1F1F1F"/>
                <w:kern w:val="0"/>
                <w:sz w:val="22"/>
                <w:szCs w:val="24"/>
              </w:rPr>
              <w:t>机构是否符合《</w:t>
            </w:r>
            <w:r>
              <w:rPr>
                <w:rFonts w:hint="eastAsia" w:ascii="Times New Roman" w:hAnsi="Times New Roman" w:eastAsia="宋体" w:cs="宋体"/>
                <w:color w:val="1F1F1F"/>
                <w:kern w:val="0"/>
                <w:sz w:val="22"/>
                <w:szCs w:val="24"/>
              </w:rPr>
              <w:t>条例</w:t>
            </w:r>
            <w:r>
              <w:rPr>
                <w:rFonts w:ascii="Times New Roman" w:hAnsi="Times New Roman" w:eastAsia="宋体" w:cs="宋体"/>
                <w:color w:val="1F1F1F"/>
                <w:kern w:val="0"/>
                <w:sz w:val="22"/>
                <w:szCs w:val="24"/>
              </w:rPr>
              <w:t>》</w:t>
            </w:r>
            <w:r>
              <w:rPr>
                <w:rFonts w:hint="eastAsia" w:ascii="Times New Roman" w:hAnsi="Times New Roman" w:eastAsia="宋体" w:cs="宋体"/>
                <w:color w:val="1F1F1F"/>
                <w:kern w:val="0"/>
                <w:sz w:val="22"/>
                <w:szCs w:val="24"/>
              </w:rPr>
              <w:t>等</w:t>
            </w:r>
            <w:r>
              <w:rPr>
                <w:rFonts w:ascii="Times New Roman" w:hAnsi="Times New Roman" w:eastAsia="宋体" w:cs="宋体"/>
                <w:color w:val="1F1F1F"/>
                <w:kern w:val="0"/>
                <w:sz w:val="22"/>
                <w:szCs w:val="24"/>
              </w:rPr>
              <w:t>规定的资质要求</w:t>
            </w:r>
            <w:r>
              <w:rPr>
                <w:rFonts w:hint="eastAsia" w:ascii="Times New Roman" w:hAnsi="Times New Roman" w:eastAsia="宋体" w:cs="宋体"/>
                <w:color w:val="1F1F1F"/>
                <w:kern w:val="0"/>
                <w:sz w:val="22"/>
                <w:szCs w:val="24"/>
              </w:rPr>
              <w:t>；提供</w:t>
            </w:r>
            <w:r>
              <w:rPr>
                <w:rFonts w:ascii="Times New Roman" w:hAnsi="Times New Roman" w:eastAsia="宋体" w:cs="宋体"/>
                <w:color w:val="1F1F1F"/>
                <w:kern w:val="0"/>
                <w:sz w:val="22"/>
                <w:szCs w:val="24"/>
              </w:rPr>
              <w:t>统一社会信用代码证</w:t>
            </w:r>
            <w:r>
              <w:rPr>
                <w:rFonts w:hint="eastAsia" w:ascii="Times New Roman" w:hAnsi="Times New Roman" w:eastAsia="宋体" w:cs="宋体"/>
                <w:color w:val="1F1F1F"/>
                <w:kern w:val="0"/>
                <w:sz w:val="22"/>
                <w:szCs w:val="24"/>
              </w:rPr>
              <w:t>，</w:t>
            </w:r>
            <w:r>
              <w:rPr>
                <w:rFonts w:ascii="Times New Roman" w:hAnsi="Times New Roman" w:eastAsia="宋体" w:cs="宋体"/>
                <w:color w:val="1F1F1F"/>
                <w:kern w:val="0"/>
                <w:sz w:val="22"/>
                <w:szCs w:val="24"/>
              </w:rPr>
              <w:t>且证书是否在有效期内，与申请书机构名称是否一致</w:t>
            </w:r>
            <w:r>
              <w:rPr>
                <w:rFonts w:hint="eastAsia" w:ascii="Times New Roman" w:hAnsi="Times New Roman" w:eastAsia="宋体" w:cs="宋体"/>
                <w:color w:val="1F1F1F"/>
                <w:kern w:val="0"/>
                <w:sz w:val="22"/>
                <w:szCs w:val="24"/>
              </w:rPr>
              <w:t>；</w:t>
            </w:r>
            <w:r>
              <w:rPr>
                <w:rFonts w:ascii="Times New Roman" w:hAnsi="Times New Roman" w:eastAsia="宋体" w:cs="宋体"/>
                <w:color w:val="1F1F1F"/>
                <w:kern w:val="0"/>
                <w:sz w:val="22"/>
                <w:szCs w:val="24"/>
              </w:rPr>
              <w:t>是否提供</w:t>
            </w:r>
            <w:r>
              <w:rPr>
                <w:rFonts w:hint="eastAsia" w:ascii="Times New Roman" w:hAnsi="Times New Roman" w:eastAsia="宋体" w:cs="宋体"/>
                <w:color w:val="1F1F1F"/>
                <w:kern w:val="0"/>
                <w:sz w:val="22"/>
                <w:szCs w:val="24"/>
              </w:rPr>
              <w:t>临床研究机构完成G</w:t>
            </w:r>
            <w:r>
              <w:rPr>
                <w:rFonts w:ascii="Times New Roman" w:hAnsi="Times New Roman" w:eastAsia="宋体" w:cs="宋体"/>
                <w:color w:val="1F1F1F"/>
                <w:kern w:val="0"/>
                <w:sz w:val="22"/>
                <w:szCs w:val="24"/>
              </w:rPr>
              <w:t>CP</w:t>
            </w:r>
            <w:r>
              <w:rPr>
                <w:rFonts w:hint="eastAsia" w:ascii="Times New Roman" w:hAnsi="Times New Roman" w:eastAsia="宋体" w:cs="宋体"/>
                <w:color w:val="1F1F1F"/>
                <w:kern w:val="0"/>
                <w:sz w:val="22"/>
                <w:szCs w:val="24"/>
              </w:rPr>
              <w:t>备案</w:t>
            </w:r>
            <w:r>
              <w:rPr>
                <w:rFonts w:ascii="Times New Roman" w:hAnsi="Times New Roman" w:eastAsia="宋体" w:cs="宋体"/>
                <w:color w:val="1F1F1F"/>
                <w:kern w:val="0"/>
                <w:sz w:val="22"/>
                <w:szCs w:val="24"/>
              </w:rPr>
              <w:t>支撑材料</w:t>
            </w:r>
          </w:p>
        </w:tc>
        <w:tc>
          <w:tcPr>
            <w:tcW w:w="1287" w:type="dxa"/>
            <w:tcBorders>
              <w:top w:val="nil"/>
              <w:left w:val="single" w:color="auto" w:sz="4" w:space="0"/>
              <w:bottom w:val="single" w:color="auto" w:sz="4" w:space="0"/>
              <w:right w:val="single" w:color="auto" w:sz="4" w:space="0"/>
            </w:tcBorders>
            <w:noWrap w:val="0"/>
            <w:vAlign w:val="center"/>
          </w:tcPr>
          <w:p w14:paraId="0AA45EFD">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0D9D0BB2">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090F661B">
        <w:tblPrEx>
          <w:tblCellMar>
            <w:top w:w="15" w:type="dxa"/>
            <w:left w:w="108" w:type="dxa"/>
            <w:bottom w:w="0" w:type="dxa"/>
            <w:right w:w="108" w:type="dxa"/>
          </w:tblCellMar>
        </w:tblPrEx>
        <w:trPr>
          <w:trHeight w:val="555"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4C1756FF">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067F3C2A">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2.技术负责人简介</w:t>
            </w:r>
            <w:r>
              <w:rPr>
                <w:rFonts w:hint="eastAsia" w:ascii="Times New Roman" w:hAnsi="Times New Roman" w:eastAsia="宋体" w:cs="宋体"/>
                <w:color w:val="1F1F1F"/>
                <w:kern w:val="0"/>
                <w:sz w:val="22"/>
                <w:szCs w:val="24"/>
              </w:rPr>
              <w:t>、</w:t>
            </w:r>
            <w:r>
              <w:rPr>
                <w:rFonts w:ascii="Times New Roman" w:hAnsi="Times New Roman" w:eastAsia="宋体" w:cs="宋体"/>
                <w:color w:val="1F1F1F"/>
                <w:kern w:val="0"/>
                <w:sz w:val="22"/>
                <w:szCs w:val="24"/>
              </w:rPr>
              <w:t>聘用支撑材料</w:t>
            </w:r>
            <w:r>
              <w:rPr>
                <w:rFonts w:hint="eastAsia" w:ascii="Times New Roman" w:hAnsi="Times New Roman" w:eastAsia="宋体" w:cs="宋体"/>
                <w:color w:val="1F1F1F"/>
                <w:kern w:val="0"/>
                <w:sz w:val="22"/>
                <w:szCs w:val="24"/>
              </w:rPr>
              <w:t>及</w:t>
            </w:r>
            <w:r>
              <w:rPr>
                <w:rFonts w:ascii="Times New Roman" w:hAnsi="Times New Roman" w:eastAsia="宋体" w:cs="宋体"/>
                <w:color w:val="1F1F1F"/>
                <w:kern w:val="0"/>
                <w:sz w:val="22"/>
                <w:szCs w:val="24"/>
              </w:rPr>
              <w:t>诚信承诺书</w:t>
            </w:r>
          </w:p>
        </w:tc>
        <w:tc>
          <w:tcPr>
            <w:tcW w:w="3718" w:type="dxa"/>
            <w:tcBorders>
              <w:top w:val="nil"/>
              <w:left w:val="single" w:color="auto" w:sz="4" w:space="0"/>
              <w:bottom w:val="single" w:color="auto" w:sz="4" w:space="0"/>
              <w:right w:val="single" w:color="auto" w:sz="4" w:space="0"/>
            </w:tcBorders>
            <w:noWrap w:val="0"/>
            <w:vAlign w:val="center"/>
          </w:tcPr>
          <w:p w14:paraId="31D15584">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确认技术负责人资质及</w:t>
            </w:r>
            <w:r>
              <w:rPr>
                <w:rFonts w:hint="eastAsia" w:ascii="Times New Roman" w:hAnsi="Times New Roman" w:eastAsia="宋体" w:cs="宋体"/>
                <w:color w:val="1F1F1F"/>
                <w:kern w:val="0"/>
                <w:sz w:val="22"/>
                <w:szCs w:val="24"/>
              </w:rPr>
              <w:t>是否</w:t>
            </w:r>
            <w:r>
              <w:rPr>
                <w:rFonts w:ascii="Times New Roman" w:hAnsi="Times New Roman" w:eastAsia="宋体" w:cs="宋体"/>
                <w:color w:val="1F1F1F"/>
                <w:kern w:val="0"/>
                <w:sz w:val="22"/>
                <w:szCs w:val="24"/>
              </w:rPr>
              <w:t>为正式</w:t>
            </w:r>
            <w:r>
              <w:rPr>
                <w:rFonts w:hint="eastAsia" w:ascii="Times New Roman" w:hAnsi="Times New Roman" w:eastAsia="宋体" w:cs="宋体"/>
                <w:color w:val="1F1F1F"/>
                <w:kern w:val="0"/>
                <w:sz w:val="22"/>
                <w:szCs w:val="24"/>
              </w:rPr>
              <w:t>聘用</w:t>
            </w:r>
            <w:r>
              <w:rPr>
                <w:rFonts w:ascii="Times New Roman" w:hAnsi="Times New Roman" w:eastAsia="宋体" w:cs="宋体"/>
                <w:color w:val="1F1F1F"/>
                <w:kern w:val="0"/>
                <w:sz w:val="22"/>
                <w:szCs w:val="24"/>
              </w:rPr>
              <w:t>人员</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9DEA13B">
            <w:pPr>
              <w:widowControl/>
              <w:jc w:val="right"/>
              <w:rPr>
                <w:rFonts w:hint="eastAsia" w:ascii="Times New Roman" w:hAnsi="Times New Roman" w:eastAsia="宋体" w:cs="宋体"/>
                <w:color w:val="1F1F1F"/>
                <w:kern w:val="0"/>
                <w:sz w:val="22"/>
                <w:szCs w:val="24"/>
                <w:u w:val="single"/>
              </w:rPr>
            </w:pPr>
            <w:r>
              <w:rPr>
                <w:rFonts w:hint="eastAsia" w:ascii="Times New Roman" w:hAnsi="Times New Roman" w:eastAsia="宋体" w:cs="宋体"/>
                <w:color w:val="1F1F1F"/>
                <w:kern w:val="0"/>
                <w:sz w:val="22"/>
                <w:szCs w:val="24"/>
                <w:u w:val="single"/>
              </w:rPr>
              <w:t xml:space="preserve">    </w:t>
            </w:r>
            <w:r>
              <w:rPr>
                <w:rFonts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6F28FD2A">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7414D0DD">
        <w:tblPrEx>
          <w:tblCellMar>
            <w:top w:w="15" w:type="dxa"/>
            <w:left w:w="108" w:type="dxa"/>
            <w:bottom w:w="0" w:type="dxa"/>
            <w:right w:w="108" w:type="dxa"/>
          </w:tblCellMar>
        </w:tblPrEx>
        <w:trPr>
          <w:trHeight w:val="377" w:hRule="atLeast"/>
          <w:jc w:val="center"/>
        </w:trPr>
        <w:tc>
          <w:tcPr>
            <w:tcW w:w="1788" w:type="dxa"/>
            <w:vMerge w:val="restart"/>
            <w:tcBorders>
              <w:top w:val="nil"/>
              <w:left w:val="single" w:color="auto" w:sz="4" w:space="0"/>
              <w:bottom w:val="single" w:color="auto" w:sz="4" w:space="0"/>
              <w:right w:val="single" w:color="auto" w:sz="4" w:space="0"/>
            </w:tcBorders>
            <w:noWrap w:val="0"/>
            <w:vAlign w:val="center"/>
          </w:tcPr>
          <w:p w14:paraId="4E270757">
            <w:pPr>
              <w:widowControl/>
              <w:jc w:val="left"/>
              <w:rPr>
                <w:rFonts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技术与临床前</w:t>
            </w:r>
          </w:p>
          <w:p w14:paraId="117A265D">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资料</w:t>
            </w:r>
          </w:p>
        </w:tc>
        <w:tc>
          <w:tcPr>
            <w:tcW w:w="2527" w:type="dxa"/>
            <w:tcBorders>
              <w:top w:val="nil"/>
              <w:left w:val="single" w:color="auto" w:sz="4" w:space="0"/>
              <w:bottom w:val="single" w:color="auto" w:sz="4" w:space="0"/>
              <w:right w:val="single" w:color="auto" w:sz="4" w:space="0"/>
            </w:tcBorders>
            <w:noWrap w:val="0"/>
            <w:vAlign w:val="center"/>
          </w:tcPr>
          <w:p w14:paraId="32FE55C5">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3.技术研究报告</w:t>
            </w:r>
          </w:p>
        </w:tc>
        <w:tc>
          <w:tcPr>
            <w:tcW w:w="3718" w:type="dxa"/>
            <w:tcBorders>
              <w:top w:val="nil"/>
              <w:left w:val="single" w:color="auto" w:sz="4" w:space="0"/>
              <w:bottom w:val="single" w:color="auto" w:sz="4" w:space="0"/>
              <w:right w:val="single" w:color="auto" w:sz="4" w:space="0"/>
            </w:tcBorders>
            <w:noWrap w:val="0"/>
            <w:vAlign w:val="center"/>
          </w:tcPr>
          <w:p w14:paraId="6D3E3039">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408069A">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1295BCF9">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43CD263B">
        <w:tblPrEx>
          <w:tblCellMar>
            <w:top w:w="15" w:type="dxa"/>
            <w:left w:w="108" w:type="dxa"/>
            <w:bottom w:w="0" w:type="dxa"/>
            <w:right w:w="108" w:type="dxa"/>
          </w:tblCellMar>
        </w:tblPrEx>
        <w:trPr>
          <w:trHeight w:val="377"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73601AF2">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550931D5">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4.</w:t>
            </w:r>
            <w:r>
              <w:rPr>
                <w:rFonts w:hint="eastAsia" w:ascii="Times New Roman" w:hAnsi="Times New Roman" w:eastAsia="宋体" w:cs="宋体"/>
                <w:color w:val="1F1F1F"/>
                <w:kern w:val="0"/>
                <w:sz w:val="22"/>
                <w:szCs w:val="24"/>
              </w:rPr>
              <w:t>非</w:t>
            </w:r>
            <w:r>
              <w:rPr>
                <w:rFonts w:ascii="Times New Roman" w:hAnsi="Times New Roman" w:eastAsia="宋体" w:cs="宋体"/>
                <w:color w:val="1F1F1F"/>
                <w:kern w:val="0"/>
                <w:sz w:val="22"/>
                <w:szCs w:val="24"/>
              </w:rPr>
              <w:t>临床研究报告</w:t>
            </w:r>
          </w:p>
        </w:tc>
        <w:tc>
          <w:tcPr>
            <w:tcW w:w="3718" w:type="dxa"/>
            <w:tcBorders>
              <w:top w:val="nil"/>
              <w:left w:val="single" w:color="auto" w:sz="4" w:space="0"/>
              <w:bottom w:val="single" w:color="auto" w:sz="4" w:space="0"/>
              <w:right w:val="single" w:color="auto" w:sz="4" w:space="0"/>
            </w:tcBorders>
            <w:noWrap w:val="0"/>
            <w:vAlign w:val="center"/>
          </w:tcPr>
          <w:p w14:paraId="0428E183">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842FD50">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5F95740E">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7746DE83">
        <w:tblPrEx>
          <w:tblCellMar>
            <w:top w:w="15" w:type="dxa"/>
            <w:left w:w="108" w:type="dxa"/>
            <w:bottom w:w="0" w:type="dxa"/>
            <w:right w:w="108" w:type="dxa"/>
          </w:tblCellMar>
        </w:tblPrEx>
        <w:trPr>
          <w:trHeight w:val="739" w:hRule="atLeast"/>
          <w:jc w:val="center"/>
        </w:trPr>
        <w:tc>
          <w:tcPr>
            <w:tcW w:w="1788" w:type="dxa"/>
            <w:vMerge w:val="restart"/>
            <w:tcBorders>
              <w:top w:val="nil"/>
              <w:left w:val="single" w:color="auto" w:sz="4" w:space="0"/>
              <w:bottom w:val="single" w:color="auto" w:sz="4" w:space="0"/>
              <w:right w:val="single" w:color="auto" w:sz="4" w:space="0"/>
            </w:tcBorders>
            <w:noWrap w:val="0"/>
            <w:vAlign w:val="center"/>
          </w:tcPr>
          <w:p w14:paraId="2B37ECD8">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临床研究资料</w:t>
            </w:r>
          </w:p>
        </w:tc>
        <w:tc>
          <w:tcPr>
            <w:tcW w:w="2527" w:type="dxa"/>
            <w:tcBorders>
              <w:top w:val="nil"/>
              <w:left w:val="single" w:color="auto" w:sz="4" w:space="0"/>
              <w:bottom w:val="single" w:color="auto" w:sz="4" w:space="0"/>
              <w:right w:val="single" w:color="auto" w:sz="4" w:space="0"/>
            </w:tcBorders>
            <w:noWrap w:val="0"/>
            <w:vAlign w:val="center"/>
          </w:tcPr>
          <w:p w14:paraId="26DACC59">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5.临床研究</w:t>
            </w:r>
            <w:r>
              <w:rPr>
                <w:rFonts w:hint="eastAsia" w:ascii="Times New Roman" w:hAnsi="Times New Roman" w:eastAsia="宋体" w:cs="宋体"/>
                <w:color w:val="1F1F1F"/>
                <w:kern w:val="0"/>
                <w:sz w:val="22"/>
                <w:szCs w:val="24"/>
              </w:rPr>
              <w:t>总结</w:t>
            </w:r>
            <w:r>
              <w:rPr>
                <w:rFonts w:ascii="Times New Roman" w:hAnsi="Times New Roman" w:eastAsia="宋体" w:cs="宋体"/>
                <w:color w:val="1F1F1F"/>
                <w:kern w:val="0"/>
                <w:sz w:val="22"/>
                <w:szCs w:val="24"/>
              </w:rPr>
              <w:t>报告</w:t>
            </w:r>
          </w:p>
        </w:tc>
        <w:tc>
          <w:tcPr>
            <w:tcW w:w="3718" w:type="dxa"/>
            <w:tcBorders>
              <w:top w:val="nil"/>
              <w:left w:val="single" w:color="auto" w:sz="4" w:space="0"/>
              <w:bottom w:val="single" w:color="auto" w:sz="4" w:space="0"/>
              <w:right w:val="single" w:color="auto" w:sz="4" w:space="0"/>
            </w:tcBorders>
            <w:noWrap w:val="0"/>
            <w:vAlign w:val="center"/>
          </w:tcPr>
          <w:p w14:paraId="3A0FAE7A">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模板填写，对既往</w:t>
            </w:r>
            <w:r>
              <w:rPr>
                <w:rFonts w:hint="eastAsia" w:ascii="Times New Roman" w:hAnsi="Times New Roman" w:eastAsia="宋体" w:cs="宋体"/>
                <w:color w:val="1F1F1F"/>
                <w:kern w:val="0"/>
                <w:sz w:val="22"/>
                <w:szCs w:val="24"/>
              </w:rPr>
              <w:t>开展</w:t>
            </w:r>
            <w:r>
              <w:rPr>
                <w:rFonts w:ascii="Times New Roman" w:hAnsi="Times New Roman" w:eastAsia="宋体" w:cs="宋体"/>
                <w:color w:val="1F1F1F"/>
                <w:kern w:val="0"/>
                <w:sz w:val="22"/>
                <w:szCs w:val="24"/>
              </w:rPr>
              <w:t>的全部临床研究进行总结分析</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BAF6798">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243FC16E">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5E4366F7">
        <w:tblPrEx>
          <w:tblCellMar>
            <w:top w:w="15" w:type="dxa"/>
            <w:left w:w="108" w:type="dxa"/>
            <w:bottom w:w="0" w:type="dxa"/>
            <w:right w:w="108" w:type="dxa"/>
          </w:tblCellMar>
        </w:tblPrEx>
        <w:trPr>
          <w:trHeight w:val="377"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47D2AF3B">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2FAAD887">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6.历次临床研究</w:t>
            </w:r>
            <w:r>
              <w:rPr>
                <w:rFonts w:hint="eastAsia" w:ascii="Times New Roman" w:hAnsi="Times New Roman" w:eastAsia="宋体" w:cs="宋体"/>
                <w:color w:val="1F1F1F"/>
                <w:kern w:val="0"/>
                <w:sz w:val="22"/>
                <w:szCs w:val="24"/>
                <w:lang w:eastAsia="zh-CN"/>
              </w:rPr>
              <w:t>的</w:t>
            </w:r>
            <w:r>
              <w:rPr>
                <w:rFonts w:hint="eastAsia" w:ascii="Times New Roman" w:hAnsi="Times New Roman" w:eastAsia="宋体" w:cs="宋体"/>
                <w:color w:val="1F1F1F"/>
                <w:kern w:val="0"/>
                <w:sz w:val="22"/>
                <w:szCs w:val="24"/>
              </w:rPr>
              <w:t>报告</w:t>
            </w:r>
            <w:r>
              <w:rPr>
                <w:rFonts w:ascii="Times New Roman" w:hAnsi="Times New Roman" w:eastAsia="宋体" w:cs="宋体"/>
                <w:color w:val="1F1F1F"/>
                <w:kern w:val="0"/>
                <w:sz w:val="22"/>
                <w:szCs w:val="24"/>
              </w:rPr>
              <w:t>、方案</w:t>
            </w:r>
            <w:r>
              <w:rPr>
                <w:rFonts w:hint="eastAsia" w:ascii="Times New Roman" w:hAnsi="Times New Roman" w:eastAsia="宋体" w:cs="宋体"/>
                <w:color w:val="1F1F1F"/>
                <w:kern w:val="0"/>
                <w:sz w:val="22"/>
                <w:szCs w:val="24"/>
              </w:rPr>
              <w:t>、</w:t>
            </w:r>
            <w:r>
              <w:rPr>
                <w:rFonts w:ascii="Times New Roman" w:hAnsi="Times New Roman" w:eastAsia="宋体" w:cs="宋体"/>
                <w:color w:val="1F1F1F"/>
                <w:kern w:val="0"/>
                <w:sz w:val="22"/>
                <w:szCs w:val="24"/>
              </w:rPr>
              <w:t>记录及数据库</w:t>
            </w:r>
          </w:p>
        </w:tc>
        <w:tc>
          <w:tcPr>
            <w:tcW w:w="3718" w:type="dxa"/>
            <w:tcBorders>
              <w:top w:val="nil"/>
              <w:left w:val="single" w:color="auto" w:sz="4" w:space="0"/>
              <w:bottom w:val="single" w:color="auto" w:sz="4" w:space="0"/>
              <w:right w:val="single" w:color="auto" w:sz="4" w:space="0"/>
            </w:tcBorders>
            <w:noWrap w:val="0"/>
            <w:vAlign w:val="center"/>
          </w:tcPr>
          <w:p w14:paraId="7C2E5154">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需包含</w:t>
            </w:r>
            <w:r>
              <w:rPr>
                <w:rFonts w:hint="eastAsia" w:ascii="Times New Roman" w:hAnsi="Times New Roman" w:eastAsia="宋体" w:cs="宋体"/>
                <w:color w:val="1F1F1F"/>
                <w:kern w:val="0"/>
                <w:sz w:val="22"/>
                <w:szCs w:val="24"/>
              </w:rPr>
              <w:t>历次</w:t>
            </w:r>
            <w:r>
              <w:rPr>
                <w:rFonts w:ascii="Times New Roman" w:hAnsi="Times New Roman" w:eastAsia="宋体" w:cs="宋体"/>
                <w:color w:val="1F1F1F"/>
                <w:kern w:val="0"/>
                <w:sz w:val="22"/>
                <w:szCs w:val="24"/>
              </w:rPr>
              <w:t>临床研究的</w:t>
            </w:r>
            <w:r>
              <w:rPr>
                <w:rFonts w:hint="eastAsia" w:ascii="Times New Roman" w:hAnsi="Times New Roman" w:eastAsia="宋体" w:cs="宋体"/>
                <w:color w:val="1F1F1F"/>
                <w:kern w:val="0"/>
                <w:sz w:val="22"/>
                <w:szCs w:val="24"/>
              </w:rPr>
              <w:t>报告、</w:t>
            </w:r>
            <w:r>
              <w:rPr>
                <w:rFonts w:ascii="Times New Roman" w:hAnsi="Times New Roman" w:eastAsia="宋体" w:cs="宋体"/>
                <w:color w:val="1F1F1F"/>
                <w:kern w:val="0"/>
                <w:sz w:val="22"/>
                <w:szCs w:val="24"/>
              </w:rPr>
              <w:t>方案</w:t>
            </w:r>
            <w:r>
              <w:rPr>
                <w:rFonts w:hint="eastAsia" w:ascii="Times New Roman" w:hAnsi="Times New Roman" w:eastAsia="宋体" w:cs="宋体"/>
                <w:color w:val="1F1F1F"/>
                <w:kern w:val="0"/>
                <w:sz w:val="22"/>
                <w:szCs w:val="24"/>
              </w:rPr>
              <w:t>、记录和数据库等</w:t>
            </w:r>
            <w:r>
              <w:rPr>
                <w:rFonts w:ascii="Times New Roman" w:hAnsi="Times New Roman" w:eastAsia="宋体" w:cs="宋体"/>
                <w:color w:val="1F1F1F"/>
                <w:kern w:val="0"/>
                <w:sz w:val="22"/>
                <w:szCs w:val="24"/>
              </w:rPr>
              <w:t>，确认记录完整性与数据可溯源性</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A81EAAB">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066AA9D8">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49913847">
        <w:tblPrEx>
          <w:tblCellMar>
            <w:top w:w="15" w:type="dxa"/>
            <w:left w:w="108" w:type="dxa"/>
            <w:bottom w:w="0" w:type="dxa"/>
            <w:right w:w="108" w:type="dxa"/>
          </w:tblCellMar>
        </w:tblPrEx>
        <w:trPr>
          <w:trHeight w:val="555" w:hRule="atLeast"/>
          <w:jc w:val="center"/>
        </w:trPr>
        <w:tc>
          <w:tcPr>
            <w:tcW w:w="1788" w:type="dxa"/>
            <w:vMerge w:val="restart"/>
            <w:tcBorders>
              <w:top w:val="nil"/>
              <w:left w:val="single" w:color="auto" w:sz="4" w:space="0"/>
              <w:bottom w:val="single" w:color="auto" w:sz="4" w:space="0"/>
              <w:right w:val="single" w:color="auto" w:sz="4" w:space="0"/>
            </w:tcBorders>
            <w:noWrap w:val="0"/>
            <w:vAlign w:val="center"/>
          </w:tcPr>
          <w:p w14:paraId="7015E520">
            <w:pPr>
              <w:widowControl/>
              <w:jc w:val="left"/>
              <w:rPr>
                <w:rFonts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伦理与受试者</w:t>
            </w:r>
          </w:p>
          <w:p w14:paraId="48B31038">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保护</w:t>
            </w:r>
          </w:p>
        </w:tc>
        <w:tc>
          <w:tcPr>
            <w:tcW w:w="2527" w:type="dxa"/>
            <w:tcBorders>
              <w:top w:val="nil"/>
              <w:left w:val="single" w:color="auto" w:sz="4" w:space="0"/>
              <w:bottom w:val="single" w:color="auto" w:sz="4" w:space="0"/>
              <w:right w:val="single" w:color="auto" w:sz="4" w:space="0"/>
            </w:tcBorders>
            <w:noWrap w:val="0"/>
            <w:vAlign w:val="center"/>
          </w:tcPr>
          <w:p w14:paraId="65B19CE2">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7.伦理审查意见</w:t>
            </w:r>
          </w:p>
        </w:tc>
        <w:tc>
          <w:tcPr>
            <w:tcW w:w="3718" w:type="dxa"/>
            <w:tcBorders>
              <w:top w:val="nil"/>
              <w:left w:val="single" w:color="auto" w:sz="4" w:space="0"/>
              <w:bottom w:val="single" w:color="auto" w:sz="4" w:space="0"/>
              <w:right w:val="single" w:color="auto" w:sz="4" w:space="0"/>
            </w:tcBorders>
            <w:noWrap w:val="0"/>
            <w:vAlign w:val="center"/>
          </w:tcPr>
          <w:p w14:paraId="53416E6C">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需包含首次伦理获批文件及历次跟踪审查意见</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690F1E4">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23A8D1D6">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69697A55">
        <w:tblPrEx>
          <w:tblCellMar>
            <w:top w:w="15" w:type="dxa"/>
            <w:left w:w="108" w:type="dxa"/>
            <w:bottom w:w="0" w:type="dxa"/>
            <w:right w:w="108" w:type="dxa"/>
          </w:tblCellMar>
        </w:tblPrEx>
        <w:trPr>
          <w:trHeight w:val="377"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21F2FFB5">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0B2ABCBB">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8.知情同意书</w:t>
            </w:r>
            <w:r>
              <w:rPr>
                <w:rFonts w:hint="eastAsia" w:ascii="Times New Roman" w:hAnsi="Times New Roman" w:eastAsia="宋体" w:cs="宋体"/>
                <w:color w:val="1F1F1F"/>
                <w:kern w:val="0"/>
                <w:sz w:val="22"/>
                <w:szCs w:val="24"/>
              </w:rPr>
              <w:t>样稿</w:t>
            </w:r>
          </w:p>
        </w:tc>
        <w:tc>
          <w:tcPr>
            <w:tcW w:w="3718" w:type="dxa"/>
            <w:tcBorders>
              <w:top w:val="nil"/>
              <w:left w:val="single" w:color="auto" w:sz="4" w:space="0"/>
              <w:bottom w:val="single" w:color="auto" w:sz="4" w:space="0"/>
              <w:right w:val="single" w:color="auto" w:sz="4" w:space="0"/>
            </w:tcBorders>
            <w:noWrap w:val="0"/>
            <w:vAlign w:val="center"/>
          </w:tcPr>
          <w:p w14:paraId="5953C364">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需包含</w:t>
            </w:r>
            <w:r>
              <w:rPr>
                <w:rFonts w:hint="eastAsia" w:ascii="Times New Roman" w:hAnsi="Times New Roman" w:eastAsia="宋体" w:cs="宋体"/>
                <w:color w:val="1F1F1F"/>
                <w:kern w:val="0"/>
                <w:sz w:val="22"/>
                <w:szCs w:val="24"/>
              </w:rPr>
              <w:t>研究用</w:t>
            </w:r>
            <w:r>
              <w:rPr>
                <w:rFonts w:ascii="Times New Roman" w:hAnsi="Times New Roman" w:eastAsia="宋体" w:cs="宋体"/>
                <w:color w:val="1F1F1F"/>
                <w:kern w:val="0"/>
                <w:sz w:val="22"/>
                <w:szCs w:val="24"/>
              </w:rPr>
              <w:t>（</w:t>
            </w:r>
            <w:r>
              <w:rPr>
                <w:rFonts w:hint="eastAsia" w:ascii="Times New Roman" w:hAnsi="Times New Roman" w:eastAsia="宋体" w:cs="宋体"/>
                <w:color w:val="1F1F1F"/>
                <w:kern w:val="0"/>
                <w:sz w:val="22"/>
                <w:szCs w:val="24"/>
              </w:rPr>
              <w:t>首次版本和最终版本</w:t>
            </w:r>
            <w:r>
              <w:rPr>
                <w:rFonts w:ascii="Times New Roman" w:hAnsi="Times New Roman" w:eastAsia="宋体" w:cs="宋体"/>
                <w:color w:val="1F1F1F"/>
                <w:kern w:val="0"/>
                <w:sz w:val="22"/>
                <w:szCs w:val="24"/>
              </w:rPr>
              <w:t>）</w:t>
            </w:r>
            <w:r>
              <w:rPr>
                <w:rFonts w:hint="eastAsia" w:ascii="Times New Roman" w:hAnsi="Times New Roman" w:eastAsia="宋体" w:cs="宋体"/>
                <w:color w:val="1F1F1F"/>
                <w:kern w:val="0"/>
                <w:sz w:val="22"/>
                <w:szCs w:val="24"/>
              </w:rPr>
              <w:t>和</w:t>
            </w:r>
            <w:r>
              <w:rPr>
                <w:rFonts w:ascii="Times New Roman" w:hAnsi="Times New Roman" w:eastAsia="宋体" w:cs="宋体"/>
                <w:color w:val="1F1F1F"/>
                <w:kern w:val="0"/>
                <w:sz w:val="22"/>
                <w:szCs w:val="24"/>
              </w:rPr>
              <w:t>转化后应用</w:t>
            </w:r>
            <w:r>
              <w:rPr>
                <w:rFonts w:hint="eastAsia" w:ascii="Times New Roman" w:hAnsi="Times New Roman" w:eastAsia="宋体" w:cs="宋体"/>
                <w:color w:val="1F1F1F"/>
                <w:kern w:val="0"/>
                <w:sz w:val="22"/>
                <w:szCs w:val="24"/>
              </w:rPr>
              <w:t>版本</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69565F3">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36D71158">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4D70929B">
        <w:tblPrEx>
          <w:tblCellMar>
            <w:top w:w="15" w:type="dxa"/>
            <w:left w:w="108" w:type="dxa"/>
            <w:bottom w:w="0" w:type="dxa"/>
            <w:right w:w="108" w:type="dxa"/>
          </w:tblCellMar>
        </w:tblPrEx>
        <w:trPr>
          <w:trHeight w:val="30"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5C074BE1">
            <w:pPr>
              <w:widowControl/>
              <w:jc w:val="left"/>
              <w:rPr>
                <w:rFonts w:hint="eastAsia" w:ascii="Times New Roman" w:hAnsi="Times New Roman" w:eastAsia="宋体" w:cs="宋体"/>
                <w:b/>
                <w:bCs/>
                <w:color w:val="1F1F1F"/>
                <w:kern w:val="0"/>
                <w:sz w:val="22"/>
                <w:szCs w:val="24"/>
              </w:rPr>
            </w:pPr>
          </w:p>
        </w:tc>
        <w:tc>
          <w:tcPr>
            <w:tcW w:w="2527" w:type="dxa"/>
            <w:vMerge w:val="restart"/>
            <w:tcBorders>
              <w:top w:val="nil"/>
              <w:left w:val="single" w:color="auto" w:sz="4" w:space="0"/>
              <w:bottom w:val="single" w:color="auto" w:sz="4" w:space="0"/>
              <w:right w:val="single" w:color="auto" w:sz="4" w:space="0"/>
            </w:tcBorders>
            <w:noWrap w:val="0"/>
            <w:vAlign w:val="center"/>
          </w:tcPr>
          <w:p w14:paraId="629447C3">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9.伦理相关支撑文件</w:t>
            </w:r>
          </w:p>
        </w:tc>
        <w:tc>
          <w:tcPr>
            <w:tcW w:w="6135" w:type="dxa"/>
            <w:gridSpan w:val="3"/>
            <w:tcBorders>
              <w:top w:val="nil"/>
              <w:left w:val="nil"/>
              <w:bottom w:val="single" w:color="auto" w:sz="4" w:space="0"/>
              <w:right w:val="single" w:color="auto" w:sz="4" w:space="0"/>
            </w:tcBorders>
            <w:noWrap w:val="0"/>
            <w:vAlign w:val="center"/>
          </w:tcPr>
          <w:p w14:paraId="77041411">
            <w:r>
              <w:rPr>
                <w:rFonts w:ascii="Times New Roman" w:hAnsi="Times New Roman" w:eastAsia="宋体" w:cs="宋体"/>
                <w:color w:val="1F1F1F"/>
                <w:kern w:val="0"/>
                <w:sz w:val="22"/>
                <w:szCs w:val="24"/>
              </w:rPr>
              <w:t>需包含：</w:t>
            </w:r>
          </w:p>
          <w:p w14:paraId="23BDA91B">
            <w:pPr>
              <w:widowControl/>
              <w:jc w:val="left"/>
              <w:rPr>
                <w:rFonts w:hint="eastAsia" w:ascii="Times New Roman" w:hAnsi="Times New Roman" w:eastAsia="宋体" w:cs="宋体"/>
                <w:color w:val="1F1F1F"/>
                <w:kern w:val="0"/>
                <w:sz w:val="22"/>
                <w:szCs w:val="24"/>
              </w:rPr>
            </w:pPr>
          </w:p>
        </w:tc>
      </w:tr>
      <w:tr w14:paraId="6FB05FCC">
        <w:tblPrEx>
          <w:tblCellMar>
            <w:top w:w="15" w:type="dxa"/>
            <w:left w:w="108" w:type="dxa"/>
            <w:bottom w:w="0" w:type="dxa"/>
            <w:right w:w="108" w:type="dxa"/>
          </w:tblCellMar>
        </w:tblPrEx>
        <w:trPr>
          <w:trHeight w:val="106"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44D8A859">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nil"/>
              <w:left w:val="single" w:color="auto" w:sz="4" w:space="0"/>
              <w:bottom w:val="single" w:color="auto" w:sz="4" w:space="0"/>
              <w:right w:val="single" w:color="auto" w:sz="4" w:space="0"/>
            </w:tcBorders>
            <w:noWrap w:val="0"/>
            <w:vAlign w:val="center"/>
          </w:tcPr>
          <w:p w14:paraId="0F92656A">
            <w:pPr>
              <w:widowControl/>
              <w:jc w:val="left"/>
              <w:rPr>
                <w:rFonts w:hint="eastAsia" w:ascii="Times New Roman" w:hAnsi="Times New Roman" w:eastAsia="宋体" w:cs="宋体"/>
                <w:color w:val="1F1F1F"/>
                <w:kern w:val="0"/>
                <w:sz w:val="22"/>
                <w:szCs w:val="24"/>
              </w:rPr>
            </w:pPr>
          </w:p>
        </w:tc>
        <w:tc>
          <w:tcPr>
            <w:tcW w:w="3718" w:type="dxa"/>
            <w:tcBorders>
              <w:top w:val="nil"/>
              <w:left w:val="nil"/>
              <w:bottom w:val="single" w:color="auto" w:sz="4" w:space="0"/>
              <w:right w:val="single" w:color="auto" w:sz="4" w:space="0"/>
            </w:tcBorders>
            <w:noWrap w:val="0"/>
            <w:vAlign w:val="center"/>
          </w:tcPr>
          <w:p w14:paraId="6FF4D070">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伦理风险自评报告</w:t>
            </w:r>
          </w:p>
        </w:tc>
        <w:tc>
          <w:tcPr>
            <w:tcW w:w="1287" w:type="dxa"/>
            <w:tcBorders>
              <w:top w:val="nil"/>
              <w:left w:val="single" w:color="auto" w:sz="4" w:space="0"/>
              <w:bottom w:val="single" w:color="auto" w:sz="4" w:space="0"/>
              <w:right w:val="single" w:color="auto" w:sz="4" w:space="0"/>
            </w:tcBorders>
            <w:noWrap w:val="0"/>
            <w:vAlign w:val="center"/>
          </w:tcPr>
          <w:p w14:paraId="59158BD1">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6196430B">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5F6A24AB">
        <w:tblPrEx>
          <w:tblCellMar>
            <w:top w:w="15" w:type="dxa"/>
            <w:left w:w="108" w:type="dxa"/>
            <w:bottom w:w="0" w:type="dxa"/>
            <w:right w:w="108" w:type="dxa"/>
          </w:tblCellMar>
        </w:tblPrEx>
        <w:trPr>
          <w:trHeight w:val="106"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69970074">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nil"/>
              <w:left w:val="single" w:color="auto" w:sz="4" w:space="0"/>
              <w:bottom w:val="single" w:color="auto" w:sz="4" w:space="0"/>
              <w:right w:val="single" w:color="auto" w:sz="4" w:space="0"/>
            </w:tcBorders>
            <w:noWrap w:val="0"/>
            <w:vAlign w:val="center"/>
          </w:tcPr>
          <w:p w14:paraId="6EEEB92D">
            <w:pPr>
              <w:widowControl/>
              <w:jc w:val="left"/>
              <w:rPr>
                <w:rFonts w:hint="eastAsia" w:ascii="Times New Roman" w:hAnsi="Times New Roman" w:eastAsia="宋体" w:cs="宋体"/>
                <w:color w:val="1F1F1F"/>
                <w:kern w:val="0"/>
                <w:sz w:val="22"/>
                <w:szCs w:val="24"/>
              </w:rPr>
            </w:pPr>
          </w:p>
        </w:tc>
        <w:tc>
          <w:tcPr>
            <w:tcW w:w="3718" w:type="dxa"/>
            <w:tcBorders>
              <w:top w:val="nil"/>
              <w:left w:val="nil"/>
              <w:bottom w:val="single" w:color="auto" w:sz="4" w:space="0"/>
              <w:right w:val="single" w:color="auto" w:sz="4" w:space="0"/>
            </w:tcBorders>
            <w:noWrap w:val="0"/>
            <w:vAlign w:val="center"/>
          </w:tcPr>
          <w:p w14:paraId="72632D81">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特殊人群保护方案</w:t>
            </w:r>
            <w:r>
              <w:rPr>
                <w:rFonts w:hint="eastAsia" w:ascii="Times New Roman" w:hAnsi="Times New Roman" w:eastAsia="宋体" w:cs="宋体"/>
                <w:color w:val="1F1F1F"/>
                <w:kern w:val="0"/>
                <w:sz w:val="22"/>
                <w:szCs w:val="24"/>
              </w:rPr>
              <w:t>（如涉及</w:t>
            </w:r>
            <w:r>
              <w:rPr>
                <w:rFonts w:ascii="Times New Roman" w:hAnsi="Times New Roman" w:eastAsia="宋体" w:cs="宋体"/>
                <w:color w:val="1F1F1F"/>
                <w:kern w:val="0"/>
                <w:sz w:val="22"/>
                <w:szCs w:val="24"/>
              </w:rPr>
              <w:t>则需提供</w:t>
            </w:r>
            <w:r>
              <w:rPr>
                <w:rFonts w:hint="eastAsia" w:ascii="Times New Roman" w:hAnsi="Times New Roman" w:eastAsia="宋体" w:cs="宋体"/>
                <w:color w:val="1F1F1F"/>
                <w:kern w:val="0"/>
                <w:sz w:val="22"/>
                <w:szCs w:val="24"/>
              </w:rPr>
              <w:t>）</w:t>
            </w:r>
          </w:p>
        </w:tc>
        <w:tc>
          <w:tcPr>
            <w:tcW w:w="1287" w:type="dxa"/>
            <w:tcBorders>
              <w:top w:val="nil"/>
              <w:left w:val="single" w:color="auto" w:sz="4" w:space="0"/>
              <w:bottom w:val="single" w:color="auto" w:sz="4" w:space="0"/>
              <w:right w:val="single" w:color="auto" w:sz="4" w:space="0"/>
            </w:tcBorders>
            <w:noWrap w:val="0"/>
            <w:vAlign w:val="center"/>
          </w:tcPr>
          <w:p w14:paraId="65BCCF4F">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54704773">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16FE60C3">
        <w:tblPrEx>
          <w:tblCellMar>
            <w:top w:w="15" w:type="dxa"/>
            <w:left w:w="108" w:type="dxa"/>
            <w:bottom w:w="0" w:type="dxa"/>
            <w:right w:w="108" w:type="dxa"/>
          </w:tblCellMar>
        </w:tblPrEx>
        <w:trPr>
          <w:trHeight w:val="106"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0F3CEB95">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nil"/>
              <w:left w:val="single" w:color="auto" w:sz="4" w:space="0"/>
              <w:bottom w:val="single" w:color="auto" w:sz="4" w:space="0"/>
              <w:right w:val="single" w:color="auto" w:sz="4" w:space="0"/>
            </w:tcBorders>
            <w:noWrap w:val="0"/>
            <w:vAlign w:val="center"/>
          </w:tcPr>
          <w:p w14:paraId="4690F303">
            <w:pPr>
              <w:widowControl/>
              <w:jc w:val="left"/>
              <w:rPr>
                <w:rFonts w:hint="eastAsia" w:ascii="Times New Roman" w:hAnsi="Times New Roman" w:eastAsia="宋体" w:cs="宋体"/>
                <w:color w:val="1F1F1F"/>
                <w:kern w:val="0"/>
                <w:sz w:val="22"/>
                <w:szCs w:val="24"/>
              </w:rPr>
            </w:pPr>
          </w:p>
        </w:tc>
        <w:tc>
          <w:tcPr>
            <w:tcW w:w="3718" w:type="dxa"/>
            <w:tcBorders>
              <w:top w:val="nil"/>
              <w:left w:val="nil"/>
              <w:bottom w:val="single" w:color="auto" w:sz="4" w:space="0"/>
              <w:right w:val="single" w:color="auto" w:sz="4" w:space="0"/>
            </w:tcBorders>
            <w:noWrap w:val="0"/>
            <w:vAlign w:val="center"/>
          </w:tcPr>
          <w:p w14:paraId="73A8D919">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隐私和数据安全保护方案</w:t>
            </w:r>
          </w:p>
        </w:tc>
        <w:tc>
          <w:tcPr>
            <w:tcW w:w="1287" w:type="dxa"/>
            <w:tcBorders>
              <w:top w:val="nil"/>
              <w:left w:val="single" w:color="auto" w:sz="4" w:space="0"/>
              <w:bottom w:val="single" w:color="auto" w:sz="4" w:space="0"/>
              <w:right w:val="single" w:color="auto" w:sz="4" w:space="0"/>
            </w:tcBorders>
            <w:noWrap w:val="0"/>
            <w:vAlign w:val="center"/>
          </w:tcPr>
          <w:p w14:paraId="68B29AB5">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25B92A0E">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7FBF1DC4">
        <w:tblPrEx>
          <w:tblCellMar>
            <w:top w:w="15" w:type="dxa"/>
            <w:left w:w="108" w:type="dxa"/>
            <w:bottom w:w="0" w:type="dxa"/>
            <w:right w:w="108" w:type="dxa"/>
          </w:tblCellMar>
        </w:tblPrEx>
        <w:trPr>
          <w:trHeight w:val="69"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3CE894DA">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nil"/>
              <w:left w:val="single" w:color="auto" w:sz="4" w:space="0"/>
              <w:bottom w:val="single" w:color="auto" w:sz="4" w:space="0"/>
              <w:right w:val="single" w:color="auto" w:sz="4" w:space="0"/>
            </w:tcBorders>
            <w:noWrap w:val="0"/>
            <w:vAlign w:val="center"/>
          </w:tcPr>
          <w:p w14:paraId="79C76C0F">
            <w:pPr>
              <w:widowControl/>
              <w:jc w:val="left"/>
              <w:rPr>
                <w:rFonts w:hint="eastAsia" w:ascii="Times New Roman" w:hAnsi="Times New Roman" w:eastAsia="宋体" w:cs="宋体"/>
                <w:color w:val="1F1F1F"/>
                <w:kern w:val="0"/>
                <w:sz w:val="22"/>
                <w:szCs w:val="24"/>
              </w:rPr>
            </w:pPr>
          </w:p>
        </w:tc>
        <w:tc>
          <w:tcPr>
            <w:tcW w:w="3718" w:type="dxa"/>
            <w:tcBorders>
              <w:top w:val="nil"/>
              <w:left w:val="nil"/>
              <w:bottom w:val="single" w:color="auto" w:sz="4" w:space="0"/>
              <w:right w:val="single" w:color="auto" w:sz="4" w:space="0"/>
            </w:tcBorders>
            <w:noWrap w:val="0"/>
            <w:vAlign w:val="center"/>
          </w:tcPr>
          <w:p w14:paraId="51921BF9">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利益冲突</w:t>
            </w:r>
            <w:r>
              <w:rPr>
                <w:rFonts w:hint="eastAsia" w:ascii="Times New Roman" w:hAnsi="Times New Roman" w:eastAsia="宋体" w:cs="宋体"/>
                <w:color w:val="1F1F1F"/>
                <w:kern w:val="0"/>
                <w:sz w:val="22"/>
                <w:szCs w:val="24"/>
              </w:rPr>
              <w:t>申</w:t>
            </w:r>
            <w:r>
              <w:rPr>
                <w:rFonts w:ascii="Times New Roman" w:hAnsi="Times New Roman" w:eastAsia="宋体" w:cs="宋体"/>
                <w:color w:val="1F1F1F"/>
                <w:kern w:val="0"/>
                <w:sz w:val="22"/>
                <w:szCs w:val="24"/>
              </w:rPr>
              <w:t>明</w:t>
            </w:r>
          </w:p>
        </w:tc>
        <w:tc>
          <w:tcPr>
            <w:tcW w:w="1287" w:type="dxa"/>
            <w:tcBorders>
              <w:top w:val="nil"/>
              <w:left w:val="single" w:color="auto" w:sz="4" w:space="0"/>
              <w:bottom w:val="single" w:color="auto" w:sz="4" w:space="0"/>
              <w:right w:val="single" w:color="auto" w:sz="4" w:space="0"/>
            </w:tcBorders>
            <w:noWrap w:val="0"/>
            <w:vAlign w:val="center"/>
          </w:tcPr>
          <w:p w14:paraId="3FFC0236">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0CB98B51">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0D0A2337">
        <w:tblPrEx>
          <w:tblCellMar>
            <w:top w:w="15" w:type="dxa"/>
            <w:left w:w="108" w:type="dxa"/>
            <w:bottom w:w="0" w:type="dxa"/>
            <w:right w:w="108" w:type="dxa"/>
          </w:tblCellMar>
        </w:tblPrEx>
        <w:trPr>
          <w:trHeight w:val="106"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494A4DF4">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nil"/>
              <w:left w:val="single" w:color="auto" w:sz="4" w:space="0"/>
              <w:bottom w:val="single" w:color="auto" w:sz="4" w:space="0"/>
              <w:right w:val="single" w:color="auto" w:sz="4" w:space="0"/>
            </w:tcBorders>
            <w:noWrap w:val="0"/>
            <w:vAlign w:val="center"/>
          </w:tcPr>
          <w:p w14:paraId="49E80529">
            <w:pPr>
              <w:widowControl/>
              <w:jc w:val="left"/>
              <w:rPr>
                <w:rFonts w:hint="eastAsia" w:ascii="Times New Roman" w:hAnsi="Times New Roman" w:eastAsia="宋体" w:cs="宋体"/>
                <w:color w:val="1F1F1F"/>
                <w:kern w:val="0"/>
                <w:sz w:val="22"/>
                <w:szCs w:val="24"/>
              </w:rPr>
            </w:pPr>
          </w:p>
        </w:tc>
        <w:tc>
          <w:tcPr>
            <w:tcW w:w="3718" w:type="dxa"/>
            <w:tcBorders>
              <w:top w:val="nil"/>
              <w:left w:val="nil"/>
              <w:bottom w:val="single" w:color="auto" w:sz="4" w:space="0"/>
              <w:right w:val="single" w:color="auto" w:sz="4" w:space="0"/>
            </w:tcBorders>
            <w:noWrap w:val="0"/>
            <w:vAlign w:val="center"/>
          </w:tcPr>
          <w:p w14:paraId="19D2AEDC">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样本和数据管理说明</w:t>
            </w:r>
          </w:p>
        </w:tc>
        <w:tc>
          <w:tcPr>
            <w:tcW w:w="1287" w:type="dxa"/>
            <w:tcBorders>
              <w:top w:val="nil"/>
              <w:left w:val="single" w:color="auto" w:sz="4" w:space="0"/>
              <w:bottom w:val="single" w:color="auto" w:sz="4" w:space="0"/>
              <w:right w:val="single" w:color="auto" w:sz="4" w:space="0"/>
            </w:tcBorders>
            <w:noWrap w:val="0"/>
            <w:vAlign w:val="center"/>
          </w:tcPr>
          <w:p w14:paraId="64A09D57">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57AA558F">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1E7B5C7A">
        <w:tblPrEx>
          <w:tblCellMar>
            <w:top w:w="15" w:type="dxa"/>
            <w:left w:w="108" w:type="dxa"/>
            <w:bottom w:w="0" w:type="dxa"/>
            <w:right w:w="108" w:type="dxa"/>
          </w:tblCellMar>
        </w:tblPrEx>
        <w:trPr>
          <w:trHeight w:val="377" w:hRule="atLeast"/>
          <w:jc w:val="center"/>
        </w:trPr>
        <w:tc>
          <w:tcPr>
            <w:tcW w:w="1788" w:type="dxa"/>
            <w:vMerge w:val="restart"/>
            <w:tcBorders>
              <w:top w:val="nil"/>
              <w:left w:val="single" w:color="auto" w:sz="4" w:space="0"/>
              <w:bottom w:val="single" w:color="auto" w:sz="4" w:space="0"/>
              <w:right w:val="single" w:color="auto" w:sz="4" w:space="0"/>
            </w:tcBorders>
            <w:noWrap w:val="0"/>
            <w:vAlign w:val="center"/>
          </w:tcPr>
          <w:p w14:paraId="527A9A1D">
            <w:pPr>
              <w:widowControl/>
              <w:jc w:val="left"/>
              <w:rPr>
                <w:rFonts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临床转化应用</w:t>
            </w:r>
          </w:p>
          <w:p w14:paraId="31C9FA77">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方案与规范</w:t>
            </w:r>
          </w:p>
        </w:tc>
        <w:tc>
          <w:tcPr>
            <w:tcW w:w="2527" w:type="dxa"/>
            <w:tcBorders>
              <w:top w:val="nil"/>
              <w:left w:val="single" w:color="auto" w:sz="4" w:space="0"/>
              <w:bottom w:val="single" w:color="auto" w:sz="4" w:space="0"/>
              <w:right w:val="single" w:color="auto" w:sz="4" w:space="0"/>
            </w:tcBorders>
            <w:noWrap w:val="0"/>
            <w:vAlign w:val="center"/>
          </w:tcPr>
          <w:p w14:paraId="7CE3BD64">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10.</w:t>
            </w:r>
            <w:r>
              <w:rPr>
                <w:rFonts w:hint="eastAsia" w:ascii="Times New Roman" w:hAnsi="Times New Roman" w:eastAsia="宋体" w:cs="宋体"/>
                <w:color w:val="1F1F1F"/>
                <w:kern w:val="0"/>
                <w:sz w:val="22"/>
                <w:szCs w:val="24"/>
              </w:rPr>
              <w:t>临床应用操作规范</w:t>
            </w:r>
          </w:p>
        </w:tc>
        <w:tc>
          <w:tcPr>
            <w:tcW w:w="3718" w:type="dxa"/>
            <w:tcBorders>
              <w:top w:val="nil"/>
              <w:left w:val="single" w:color="auto" w:sz="4" w:space="0"/>
              <w:bottom w:val="single" w:color="auto" w:sz="4" w:space="0"/>
              <w:right w:val="single" w:color="auto" w:sz="4" w:space="0"/>
            </w:tcBorders>
            <w:noWrap w:val="0"/>
            <w:vAlign w:val="center"/>
          </w:tcPr>
          <w:p w14:paraId="07F60014">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w:t>
            </w:r>
            <w:r>
              <w:rPr>
                <w:rFonts w:hint="eastAsia" w:ascii="Times New Roman" w:hAnsi="Times New Roman" w:eastAsia="宋体" w:cs="宋体"/>
                <w:color w:val="1F1F1F"/>
                <w:kern w:val="0"/>
                <w:sz w:val="22"/>
                <w:szCs w:val="24"/>
              </w:rPr>
              <w:t>内容完整性审查</w:t>
            </w:r>
          </w:p>
        </w:tc>
        <w:tc>
          <w:tcPr>
            <w:tcW w:w="1287" w:type="dxa"/>
            <w:tcBorders>
              <w:top w:val="nil"/>
              <w:left w:val="single" w:color="auto" w:sz="4" w:space="0"/>
              <w:bottom w:val="single" w:color="auto" w:sz="4" w:space="0"/>
              <w:right w:val="single" w:color="auto" w:sz="4" w:space="0"/>
            </w:tcBorders>
            <w:noWrap w:val="0"/>
            <w:vAlign w:val="center"/>
          </w:tcPr>
          <w:p w14:paraId="085C2B8D">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7CFE5C66">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5D0E359D">
        <w:tblPrEx>
          <w:tblCellMar>
            <w:top w:w="15" w:type="dxa"/>
            <w:left w:w="108" w:type="dxa"/>
            <w:bottom w:w="0" w:type="dxa"/>
            <w:right w:w="108" w:type="dxa"/>
          </w:tblCellMar>
        </w:tblPrEx>
        <w:trPr>
          <w:trHeight w:val="377"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285B8DB3">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66A51CB8">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11.</w:t>
            </w:r>
            <w:r>
              <w:rPr>
                <w:rFonts w:hint="eastAsia" w:ascii="Times New Roman" w:hAnsi="Times New Roman" w:eastAsia="宋体" w:cs="宋体"/>
                <w:color w:val="1F1F1F"/>
                <w:kern w:val="0"/>
                <w:sz w:val="22"/>
                <w:szCs w:val="24"/>
              </w:rPr>
              <w:t>风险</w:t>
            </w:r>
            <w:r>
              <w:rPr>
                <w:rFonts w:ascii="Times New Roman" w:hAnsi="Times New Roman" w:eastAsia="宋体" w:cs="宋体"/>
                <w:color w:val="1F1F1F"/>
                <w:kern w:val="0"/>
                <w:sz w:val="22"/>
                <w:szCs w:val="24"/>
              </w:rPr>
              <w:t>防控</w:t>
            </w:r>
            <w:r>
              <w:rPr>
                <w:rFonts w:hint="eastAsia" w:ascii="Times New Roman" w:hAnsi="Times New Roman" w:eastAsia="宋体" w:cs="宋体"/>
                <w:color w:val="1F1F1F"/>
                <w:kern w:val="0"/>
                <w:sz w:val="22"/>
                <w:szCs w:val="24"/>
              </w:rPr>
              <w:t>与</w:t>
            </w:r>
            <w:r>
              <w:rPr>
                <w:rFonts w:ascii="Times New Roman" w:hAnsi="Times New Roman" w:eastAsia="宋体" w:cs="宋体"/>
                <w:color w:val="1F1F1F"/>
                <w:kern w:val="0"/>
                <w:sz w:val="22"/>
                <w:szCs w:val="24"/>
              </w:rPr>
              <w:t>应急预案</w:t>
            </w:r>
          </w:p>
        </w:tc>
        <w:tc>
          <w:tcPr>
            <w:tcW w:w="3718" w:type="dxa"/>
            <w:tcBorders>
              <w:top w:val="nil"/>
              <w:left w:val="single" w:color="auto" w:sz="4" w:space="0"/>
              <w:bottom w:val="single" w:color="auto" w:sz="4" w:space="0"/>
              <w:right w:val="single" w:color="auto" w:sz="4" w:space="0"/>
            </w:tcBorders>
            <w:noWrap w:val="0"/>
            <w:vAlign w:val="center"/>
          </w:tcPr>
          <w:p w14:paraId="7D327CE7">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48670B9">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565AC81E">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6542DF9C">
        <w:tblPrEx>
          <w:tblCellMar>
            <w:top w:w="15" w:type="dxa"/>
            <w:left w:w="108" w:type="dxa"/>
            <w:bottom w:w="0" w:type="dxa"/>
            <w:right w:w="108" w:type="dxa"/>
          </w:tblCellMar>
        </w:tblPrEx>
        <w:trPr>
          <w:trHeight w:val="377"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4ADAABAD">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2E5CFB84">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12.临床应用管理规范</w:t>
            </w:r>
          </w:p>
        </w:tc>
        <w:tc>
          <w:tcPr>
            <w:tcW w:w="3718" w:type="dxa"/>
            <w:tcBorders>
              <w:top w:val="nil"/>
              <w:left w:val="single" w:color="auto" w:sz="4" w:space="0"/>
              <w:bottom w:val="single" w:color="auto" w:sz="4" w:space="0"/>
              <w:right w:val="single" w:color="auto" w:sz="4" w:space="0"/>
            </w:tcBorders>
            <w:noWrap w:val="0"/>
            <w:vAlign w:val="center"/>
          </w:tcPr>
          <w:p w14:paraId="0274929A">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BEB84E7">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778C516B">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543358C2">
        <w:tblPrEx>
          <w:tblCellMar>
            <w:top w:w="15" w:type="dxa"/>
            <w:left w:w="108" w:type="dxa"/>
            <w:bottom w:w="0" w:type="dxa"/>
            <w:right w:w="108" w:type="dxa"/>
          </w:tblCellMar>
        </w:tblPrEx>
        <w:trPr>
          <w:trHeight w:val="1111"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14:paraId="15EE4C1B">
            <w:pPr>
              <w:widowControl/>
              <w:jc w:val="left"/>
              <w:rPr>
                <w:rFonts w:hint="eastAsia" w:ascii="Times New Roman" w:hAnsi="Times New Roman" w:eastAsia="宋体" w:cs="宋体"/>
                <w:b/>
                <w:bCs/>
                <w:color w:val="1F1F1F"/>
                <w:kern w:val="0"/>
                <w:sz w:val="22"/>
                <w:szCs w:val="24"/>
              </w:rPr>
            </w:pPr>
          </w:p>
        </w:tc>
        <w:tc>
          <w:tcPr>
            <w:tcW w:w="2527" w:type="dxa"/>
            <w:tcBorders>
              <w:top w:val="single" w:color="auto" w:sz="4" w:space="0"/>
              <w:left w:val="single" w:color="auto" w:sz="4" w:space="0"/>
              <w:bottom w:val="single" w:color="auto" w:sz="4" w:space="0"/>
              <w:right w:val="single" w:color="auto" w:sz="4" w:space="0"/>
            </w:tcBorders>
            <w:noWrap w:val="0"/>
            <w:vAlign w:val="center"/>
          </w:tcPr>
          <w:p w14:paraId="4AAAECC1">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13</w:t>
            </w:r>
            <w:r>
              <w:rPr>
                <w:rFonts w:hint="eastAsia" w:ascii="Times New Roman" w:hAnsi="Times New Roman" w:eastAsia="宋体" w:cs="宋体"/>
                <w:color w:val="1F1F1F"/>
                <w:kern w:val="0"/>
                <w:sz w:val="22"/>
                <w:szCs w:val="24"/>
              </w:rPr>
              <w:t>.成本测算说明</w:t>
            </w:r>
          </w:p>
        </w:tc>
        <w:tc>
          <w:tcPr>
            <w:tcW w:w="3718" w:type="dxa"/>
            <w:tcBorders>
              <w:top w:val="single" w:color="auto" w:sz="4" w:space="0"/>
              <w:left w:val="single" w:color="auto" w:sz="4" w:space="0"/>
              <w:bottom w:val="single" w:color="auto" w:sz="4" w:space="0"/>
              <w:right w:val="single" w:color="auto" w:sz="4" w:space="0"/>
            </w:tcBorders>
            <w:noWrap w:val="0"/>
            <w:vAlign w:val="center"/>
          </w:tcPr>
          <w:p w14:paraId="1D016D42">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D5F3911">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0C9DC78">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14:paraId="477712EE">
        <w:tblPrEx>
          <w:tblCellMar>
            <w:top w:w="15" w:type="dxa"/>
            <w:left w:w="108" w:type="dxa"/>
            <w:bottom w:w="0" w:type="dxa"/>
            <w:right w:w="108" w:type="dxa"/>
          </w:tblCellMar>
        </w:tblPrEx>
        <w:trPr>
          <w:trHeight w:val="570" w:hRule="atLeast"/>
          <w:jc w:val="center"/>
        </w:trPr>
        <w:tc>
          <w:tcPr>
            <w:tcW w:w="1788" w:type="dxa"/>
            <w:vMerge w:val="restart"/>
            <w:tcBorders>
              <w:top w:val="nil"/>
              <w:left w:val="single" w:color="auto" w:sz="4" w:space="0"/>
              <w:right w:val="single" w:color="auto" w:sz="4" w:space="0"/>
            </w:tcBorders>
            <w:noWrap w:val="0"/>
            <w:vAlign w:val="center"/>
          </w:tcPr>
          <w:p w14:paraId="3DBC8F28">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其他视情况提交材料</w:t>
            </w:r>
          </w:p>
        </w:tc>
        <w:tc>
          <w:tcPr>
            <w:tcW w:w="2527" w:type="dxa"/>
            <w:tcBorders>
              <w:top w:val="nil"/>
              <w:left w:val="single" w:color="auto" w:sz="4" w:space="0"/>
              <w:bottom w:val="single" w:color="auto" w:sz="4" w:space="0"/>
              <w:right w:val="single" w:color="auto" w:sz="4" w:space="0"/>
            </w:tcBorders>
            <w:noWrap w:val="0"/>
            <w:vAlign w:val="center"/>
          </w:tcPr>
          <w:p w14:paraId="6B0752ED">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w:t>
            </w:r>
            <w:r>
              <w:rPr>
                <w:rFonts w:hint="eastAsia" w:ascii="Times New Roman" w:hAnsi="Times New Roman" w:eastAsia="宋体" w:cs="宋体"/>
                <w:color w:val="1F1F1F"/>
                <w:kern w:val="0"/>
                <w:sz w:val="22"/>
                <w:szCs w:val="24"/>
              </w:rPr>
              <w:t>4</w:t>
            </w:r>
            <w:r>
              <w:rPr>
                <w:rFonts w:ascii="Times New Roman" w:hAnsi="Times New Roman" w:eastAsia="宋体" w:cs="宋体"/>
                <w:color w:val="1F1F1F"/>
                <w:kern w:val="0"/>
                <w:sz w:val="22"/>
                <w:szCs w:val="24"/>
              </w:rPr>
              <w:t>.既往临床转化应用申请审批情况相关材料</w:t>
            </w:r>
          </w:p>
        </w:tc>
        <w:tc>
          <w:tcPr>
            <w:tcW w:w="3718" w:type="dxa"/>
            <w:tcBorders>
              <w:top w:val="single" w:color="auto" w:sz="4" w:space="0"/>
              <w:left w:val="nil"/>
              <w:bottom w:val="single" w:color="auto" w:sz="4" w:space="0"/>
              <w:right w:val="single" w:color="auto" w:sz="4" w:space="0"/>
            </w:tcBorders>
            <w:noWrap w:val="0"/>
            <w:vAlign w:val="center"/>
          </w:tcPr>
          <w:p w14:paraId="7DC282BC">
            <w:pPr>
              <w:jc w:val="both"/>
              <w:rPr>
                <w:rFonts w:hint="eastAsia" w:ascii="Times New Roman" w:hAnsi="Times New Roman" w:eastAsia="宋体" w:cs="宋体"/>
                <w:bCs/>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92DFD5D">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10E15FEA">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14:paraId="5B378DA4">
        <w:tblPrEx>
          <w:tblCellMar>
            <w:top w:w="15" w:type="dxa"/>
            <w:left w:w="108" w:type="dxa"/>
            <w:bottom w:w="0" w:type="dxa"/>
            <w:right w:w="108" w:type="dxa"/>
          </w:tblCellMar>
        </w:tblPrEx>
        <w:trPr>
          <w:trHeight w:val="570" w:hRule="atLeast"/>
          <w:jc w:val="center"/>
        </w:trPr>
        <w:tc>
          <w:tcPr>
            <w:tcW w:w="1788" w:type="dxa"/>
            <w:vMerge w:val="continue"/>
            <w:tcBorders>
              <w:left w:val="single" w:color="auto" w:sz="4" w:space="0"/>
              <w:right w:val="single" w:color="auto" w:sz="4" w:space="0"/>
            </w:tcBorders>
            <w:noWrap w:val="0"/>
            <w:vAlign w:val="center"/>
          </w:tcPr>
          <w:p w14:paraId="32897B98">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0F258A2B">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w:t>
            </w:r>
            <w:r>
              <w:rPr>
                <w:rFonts w:hint="eastAsia" w:ascii="Times New Roman" w:hAnsi="Times New Roman" w:eastAsia="宋体" w:cs="宋体"/>
                <w:color w:val="1F1F1F"/>
                <w:kern w:val="0"/>
                <w:sz w:val="22"/>
                <w:szCs w:val="24"/>
              </w:rPr>
              <w:t>5</w:t>
            </w:r>
            <w:r>
              <w:rPr>
                <w:rFonts w:ascii="Times New Roman" w:hAnsi="Times New Roman" w:eastAsia="宋体" w:cs="宋体"/>
                <w:color w:val="1F1F1F"/>
                <w:kern w:val="0"/>
                <w:sz w:val="22"/>
                <w:szCs w:val="24"/>
              </w:rPr>
              <w:t>.知识产权归属情况说明</w:t>
            </w:r>
            <w:r>
              <w:rPr>
                <w:rFonts w:hint="eastAsia" w:ascii="Times New Roman" w:hAnsi="Times New Roman" w:eastAsia="宋体" w:cs="Segoe UI"/>
                <w:color w:val="000000"/>
                <w:kern w:val="0"/>
                <w:sz w:val="22"/>
                <w:szCs w:val="24"/>
              </w:rPr>
              <w:t>及处置</w:t>
            </w:r>
            <w:r>
              <w:rPr>
                <w:rFonts w:ascii="Times New Roman" w:hAnsi="Times New Roman" w:eastAsia="宋体" w:cs="Segoe UI"/>
                <w:color w:val="000000"/>
                <w:kern w:val="0"/>
                <w:sz w:val="22"/>
                <w:szCs w:val="24"/>
              </w:rPr>
              <w:t>声明</w:t>
            </w:r>
          </w:p>
        </w:tc>
        <w:tc>
          <w:tcPr>
            <w:tcW w:w="3718" w:type="dxa"/>
            <w:tcBorders>
              <w:top w:val="single" w:color="auto" w:sz="4" w:space="0"/>
              <w:left w:val="nil"/>
              <w:bottom w:val="single" w:color="auto" w:sz="4" w:space="0"/>
              <w:right w:val="single" w:color="auto" w:sz="4" w:space="0"/>
            </w:tcBorders>
            <w:noWrap w:val="0"/>
            <w:vAlign w:val="center"/>
          </w:tcPr>
          <w:p w14:paraId="75ACA49A">
            <w:pPr>
              <w:jc w:val="both"/>
              <w:rPr>
                <w:rFonts w:hint="eastAsia" w:ascii="Times New Roman" w:hAnsi="Times New Roman" w:eastAsia="宋体" w:cs="宋体"/>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F9710AC">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7EB2D3B5">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14:paraId="435AF92A">
        <w:tblPrEx>
          <w:tblCellMar>
            <w:top w:w="15" w:type="dxa"/>
            <w:left w:w="108" w:type="dxa"/>
            <w:bottom w:w="0" w:type="dxa"/>
            <w:right w:w="108" w:type="dxa"/>
          </w:tblCellMar>
        </w:tblPrEx>
        <w:trPr>
          <w:trHeight w:val="570" w:hRule="atLeast"/>
          <w:jc w:val="center"/>
        </w:trPr>
        <w:tc>
          <w:tcPr>
            <w:tcW w:w="1788" w:type="dxa"/>
            <w:vMerge w:val="continue"/>
            <w:tcBorders>
              <w:left w:val="single" w:color="auto" w:sz="4" w:space="0"/>
              <w:right w:val="single" w:color="auto" w:sz="4" w:space="0"/>
            </w:tcBorders>
            <w:noWrap w:val="0"/>
            <w:vAlign w:val="center"/>
          </w:tcPr>
          <w:p w14:paraId="0A8F7FD2">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509E53F3">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w:t>
            </w:r>
            <w:r>
              <w:rPr>
                <w:rFonts w:hint="eastAsia" w:ascii="Times New Roman" w:hAnsi="Times New Roman" w:eastAsia="宋体" w:cs="宋体"/>
                <w:color w:val="1F1F1F"/>
                <w:kern w:val="0"/>
                <w:sz w:val="22"/>
                <w:szCs w:val="24"/>
              </w:rPr>
              <w:t>6</w:t>
            </w:r>
            <w:r>
              <w:rPr>
                <w:rFonts w:ascii="Times New Roman" w:hAnsi="Times New Roman" w:eastAsia="宋体" w:cs="宋体"/>
                <w:color w:val="1F1F1F"/>
                <w:kern w:val="0"/>
                <w:sz w:val="22"/>
                <w:szCs w:val="24"/>
              </w:rPr>
              <w:t>.</w:t>
            </w:r>
            <w:r>
              <w:rPr>
                <w:rFonts w:hint="eastAsia" w:ascii="Times New Roman" w:hAnsi="Times New Roman" w:eastAsia="宋体" w:cs="Segoe UI"/>
                <w:color w:val="000000"/>
                <w:kern w:val="0"/>
                <w:sz w:val="22"/>
                <w:szCs w:val="24"/>
              </w:rPr>
              <w:t>回避事项事前申明</w:t>
            </w:r>
          </w:p>
        </w:tc>
        <w:tc>
          <w:tcPr>
            <w:tcW w:w="3718" w:type="dxa"/>
            <w:tcBorders>
              <w:top w:val="single" w:color="auto" w:sz="4" w:space="0"/>
              <w:left w:val="single" w:color="auto" w:sz="4" w:space="0"/>
              <w:bottom w:val="single" w:color="auto" w:sz="4" w:space="0"/>
              <w:right w:val="single" w:color="auto" w:sz="4" w:space="0"/>
            </w:tcBorders>
            <w:noWrap w:val="0"/>
            <w:vAlign w:val="center"/>
          </w:tcPr>
          <w:p w14:paraId="367BADDC">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3555C7D">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70F9F2EB">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14:paraId="1C7A1F47">
        <w:tblPrEx>
          <w:tblCellMar>
            <w:top w:w="15" w:type="dxa"/>
            <w:left w:w="108" w:type="dxa"/>
            <w:bottom w:w="0" w:type="dxa"/>
            <w:right w:w="108" w:type="dxa"/>
          </w:tblCellMar>
        </w:tblPrEx>
        <w:trPr>
          <w:trHeight w:val="377" w:hRule="atLeast"/>
          <w:jc w:val="center"/>
        </w:trPr>
        <w:tc>
          <w:tcPr>
            <w:tcW w:w="1788" w:type="dxa"/>
            <w:vMerge w:val="continue"/>
            <w:tcBorders>
              <w:left w:val="single" w:color="auto" w:sz="4" w:space="0"/>
              <w:right w:val="single" w:color="auto" w:sz="4" w:space="0"/>
            </w:tcBorders>
            <w:noWrap w:val="0"/>
            <w:vAlign w:val="center"/>
          </w:tcPr>
          <w:p w14:paraId="41C30D0B">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12CD8847">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w:t>
            </w:r>
            <w:r>
              <w:rPr>
                <w:rFonts w:hint="eastAsia" w:ascii="Times New Roman" w:hAnsi="Times New Roman" w:eastAsia="宋体" w:cs="宋体"/>
                <w:color w:val="1F1F1F"/>
                <w:kern w:val="0"/>
                <w:sz w:val="22"/>
                <w:szCs w:val="24"/>
              </w:rPr>
              <w:t>7.</w:t>
            </w:r>
            <w:r>
              <w:rPr>
                <w:rFonts w:hint="eastAsia" w:ascii="Times New Roman" w:hAnsi="Times New Roman" w:eastAsia="宋体" w:cs="Segoe UI"/>
                <w:color w:val="000000"/>
                <w:kern w:val="0"/>
                <w:sz w:val="22"/>
                <w:szCs w:val="24"/>
              </w:rPr>
              <w:t>人类遗传资源备案或行政许可材料</w:t>
            </w:r>
          </w:p>
        </w:tc>
        <w:tc>
          <w:tcPr>
            <w:tcW w:w="3718" w:type="dxa"/>
            <w:tcBorders>
              <w:top w:val="single" w:color="auto" w:sz="4" w:space="0"/>
              <w:left w:val="single" w:color="auto" w:sz="4" w:space="0"/>
              <w:bottom w:val="single" w:color="auto" w:sz="4" w:space="0"/>
              <w:right w:val="single" w:color="auto" w:sz="4" w:space="0"/>
            </w:tcBorders>
            <w:noWrap w:val="0"/>
            <w:vAlign w:val="center"/>
          </w:tcPr>
          <w:p w14:paraId="694A631E">
            <w:pPr>
              <w:widowControl w:val="0"/>
              <w:jc w:val="both"/>
              <w:rPr>
                <w:rFonts w:hint="eastAsia" w:ascii="Times New Roman" w:hAnsi="Times New Roman" w:eastAsia="宋体" w:cs="宋体"/>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ADA09E1">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14:paraId="42822114">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14:paraId="768C6021">
        <w:tblPrEx>
          <w:tblCellMar>
            <w:top w:w="15" w:type="dxa"/>
            <w:left w:w="108" w:type="dxa"/>
            <w:bottom w:w="0" w:type="dxa"/>
            <w:right w:w="108" w:type="dxa"/>
          </w:tblCellMar>
        </w:tblPrEx>
        <w:trPr>
          <w:trHeight w:val="377" w:hRule="atLeast"/>
          <w:jc w:val="center"/>
        </w:trPr>
        <w:tc>
          <w:tcPr>
            <w:tcW w:w="1788" w:type="dxa"/>
            <w:vMerge w:val="continue"/>
            <w:tcBorders>
              <w:left w:val="single" w:color="auto" w:sz="4" w:space="0"/>
              <w:right w:val="single" w:color="auto" w:sz="4" w:space="0"/>
            </w:tcBorders>
            <w:noWrap w:val="0"/>
            <w:vAlign w:val="center"/>
          </w:tcPr>
          <w:p w14:paraId="6802FDBD">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4EEB2501">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18.</w:t>
            </w:r>
            <w:r>
              <w:rPr>
                <w:rFonts w:ascii="Times New Roman" w:hAnsi="Times New Roman" w:eastAsia="宋体" w:cs="宋体"/>
                <w:color w:val="1F1F1F"/>
                <w:kern w:val="0"/>
                <w:sz w:val="22"/>
                <w:szCs w:val="24"/>
              </w:rPr>
              <w:t>优先审查审批申请表</w:t>
            </w:r>
          </w:p>
        </w:tc>
        <w:tc>
          <w:tcPr>
            <w:tcW w:w="3718" w:type="dxa"/>
            <w:tcBorders>
              <w:top w:val="single" w:color="auto" w:sz="4" w:space="0"/>
              <w:left w:val="single" w:color="auto" w:sz="4" w:space="0"/>
              <w:bottom w:val="single" w:color="auto" w:sz="4" w:space="0"/>
              <w:right w:val="single" w:color="auto" w:sz="4" w:space="0"/>
            </w:tcBorders>
            <w:noWrap w:val="0"/>
            <w:vAlign w:val="center"/>
          </w:tcPr>
          <w:p w14:paraId="0610EFDE">
            <w:pPr>
              <w:widowControl w:val="0"/>
              <w:jc w:val="both"/>
              <w:rPr>
                <w:rFonts w:hint="eastAsia" w:ascii="Times New Roman" w:hAnsi="Times New Roman" w:eastAsia="宋体" w:cs="宋体"/>
                <w:bCs/>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1D42CF1">
            <w:pPr>
              <w:widowControl/>
              <w:jc w:val="right"/>
              <w:rPr>
                <w:rFonts w:hint="eastAsia" w:ascii="Times New Roman" w:hAnsi="Times New Roman" w:eastAsia="宋体" w:cs="宋体"/>
                <w:color w:val="1F1F1F"/>
                <w:kern w:val="0"/>
                <w:sz w:val="22"/>
                <w:szCs w:val="24"/>
                <w:u w:val="single"/>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52DDD3F9">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14:paraId="4E054C58">
        <w:tblPrEx>
          <w:tblCellMar>
            <w:top w:w="15" w:type="dxa"/>
            <w:left w:w="108" w:type="dxa"/>
            <w:bottom w:w="0" w:type="dxa"/>
            <w:right w:w="108" w:type="dxa"/>
          </w:tblCellMar>
        </w:tblPrEx>
        <w:trPr>
          <w:trHeight w:val="377" w:hRule="atLeast"/>
          <w:jc w:val="center"/>
        </w:trPr>
        <w:tc>
          <w:tcPr>
            <w:tcW w:w="1788" w:type="dxa"/>
            <w:vMerge w:val="continue"/>
            <w:tcBorders>
              <w:left w:val="single" w:color="auto" w:sz="4" w:space="0"/>
              <w:bottom w:val="single" w:color="auto" w:sz="4" w:space="0"/>
              <w:right w:val="single" w:color="auto" w:sz="4" w:space="0"/>
            </w:tcBorders>
            <w:noWrap w:val="0"/>
            <w:vAlign w:val="center"/>
          </w:tcPr>
          <w:p w14:paraId="12EA8CB2">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14:paraId="039939A0">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其他相关附件</w:t>
            </w:r>
          </w:p>
        </w:tc>
        <w:tc>
          <w:tcPr>
            <w:tcW w:w="3718" w:type="dxa"/>
            <w:tcBorders>
              <w:top w:val="nil"/>
              <w:left w:val="single" w:color="auto" w:sz="4" w:space="0"/>
              <w:bottom w:val="single" w:color="auto" w:sz="4" w:space="0"/>
              <w:right w:val="single" w:color="auto" w:sz="4" w:space="0"/>
            </w:tcBorders>
            <w:noWrap w:val="0"/>
            <w:vAlign w:val="center"/>
          </w:tcPr>
          <w:p w14:paraId="18A216FE">
            <w:pPr>
              <w:widowControl/>
              <w:jc w:val="left"/>
              <w:rPr>
                <w:rFonts w:hint="eastAsia" w:ascii="Times New Roman" w:hAnsi="Times New Roman" w:eastAsia="宋体" w:cs="宋体"/>
                <w:bCs/>
                <w:color w:val="1F1F1F"/>
                <w:kern w:val="0"/>
                <w:sz w:val="22"/>
                <w:szCs w:val="24"/>
              </w:rPr>
            </w:pPr>
            <w:r>
              <w:rPr>
                <w:rFonts w:ascii="Times New Roman" w:hAnsi="Times New Roman" w:eastAsia="宋体" w:cs="宋体"/>
                <w:color w:val="1F1F1F"/>
                <w:kern w:val="0"/>
                <w:sz w:val="22"/>
                <w:szCs w:val="24"/>
              </w:rPr>
              <w:t>视具体情况补充</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3D4B3A6">
            <w:pPr>
              <w:widowControl/>
              <w:jc w:val="right"/>
              <w:rPr>
                <w:rFonts w:hint="eastAsia" w:ascii="Times New Roman" w:hAnsi="Times New Roman" w:eastAsia="宋体" w:cs="宋体"/>
                <w:color w:val="1F1F1F"/>
                <w:kern w:val="0"/>
                <w:sz w:val="22"/>
                <w:szCs w:val="24"/>
                <w:u w:val="single"/>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14:paraId="45097A4E">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bl>
    <w:p w14:paraId="0466CA3E"/>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12" w:usb3="00000000" w:csb0="0002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1CF1">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815340" cy="195580"/>
              <wp:effectExtent l="0" t="0" r="0" b="0"/>
              <wp:wrapNone/>
              <wp:docPr id="3" name="文本框 6"/>
              <wp:cNvGraphicFramePr/>
              <a:graphic xmlns:a="http://schemas.openxmlformats.org/drawingml/2006/main">
                <a:graphicData uri="http://schemas.microsoft.com/office/word/2010/wordprocessingShape">
                  <wps:wsp>
                    <wps:cNvSpPr txBox="1"/>
                    <wps:spPr>
                      <a:xfrm>
                        <a:off x="0" y="0"/>
                        <a:ext cx="815340" cy="195580"/>
                      </a:xfrm>
                      <a:prstGeom prst="rect">
                        <a:avLst/>
                      </a:prstGeom>
                      <a:noFill/>
                      <a:ln>
                        <a:noFill/>
                      </a:ln>
                    </wps:spPr>
                    <wps:txbx>
                      <w:txbxContent>
                        <w:p w14:paraId="4B4A565A">
                          <w:pPr>
                            <w:widowControl w:val="0"/>
                            <w:snapToGrid w:val="0"/>
                            <w:ind w:firstLine="140" w:firstLineChars="5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vert="horz" wrap="square" lIns="0" tIns="0" rIns="0" bIns="0" anchor="t" anchorCtr="0" upright="1"/>
                  </wps:wsp>
                </a:graphicData>
              </a:graphic>
            </wp:anchor>
          </w:drawing>
        </mc:Choice>
        <mc:Fallback>
          <w:pict>
            <v:shape id="文本框 6" o:spid="_x0000_s1026" o:spt="202" type="#_x0000_t202" style="position:absolute;left:0pt;margin-top:0pt;height:15.4pt;width:64.2pt;mso-position-horizontal:center;mso-position-horizontal-relative:margin;z-index:251661312;mso-width-relative:page;mso-height-relative:page;" filled="f" stroked="f" coordsize="21600,21600" o:gfxdata="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piiO1AAAAAQBAAAPAAAAAAAAAAEA&#10;IAAAACIAAABkcnMvZG93bnJldi54bWxQSwECFAAUAAAACACHTuJAb8GnadoBAACkAwAADgAAAAAA&#10;AAABACAAAAAjAQAAZHJzL2Uyb0RvYy54bWxQSwUGAAAAAAYABgBZAQAAbwUAAAAA&#10;">
              <v:fill on="f" focussize="0,0"/>
              <v:stroke on="f"/>
              <v:imagedata o:title=""/>
              <o:lock v:ext="edit" aspectratio="f"/>
              <v:textbox inset="0mm,0mm,0mm,0mm">
                <w:txbxContent>
                  <w:p w14:paraId="4B4A565A">
                    <w:pPr>
                      <w:widowControl w:val="0"/>
                      <w:snapToGrid w:val="0"/>
                      <w:ind w:firstLine="140" w:firstLineChars="5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A1B30F">
                          <w:pPr>
                            <w:widowControl w:val="0"/>
                            <w:snapToGrid w:val="0"/>
                            <w:jc w:val="left"/>
                            <w:rPr>
                              <w:rFonts w:ascii="Calibri" w:hAnsi="Calibri" w:eastAsia="宋体" w:cs="Times New Roman"/>
                              <w:kern w:val="2"/>
                              <w:sz w:val="18"/>
                              <w:szCs w:val="18"/>
                              <w:lang w:val="en-US" w:eastAsia="zh-CN" w:bidi="ar-SA"/>
                            </w:rPr>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ZEMs0BAACn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oEzJyw9+PnH9/PP3+df39gy&#10;ydN7rKjq0VNdHG5gSKVTHCmYWA9tsOlLfBjlSdzTRVw1RCbTpdVytSopJSk3O4RTPF33AeOdAsuS&#10;UfNAr5dFFcd7jGPpXJK6ObjVxlBcVMb9FSDMMaLyCky3E5Nx4mTFYTdMNHbQnIhdT2tQc0dbz5n5&#10;6EjltDGzEWZjNxsHH/S+yyuVuqP/cIg0Up40dRhhiWFy6P0y12nX0oI893PV0/+1+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VZEMs0BAACnAwAADgAAAAAAAAABACAAAAAeAQAAZHJzL2Uy&#10;b0RvYy54bWxQSwUGAAAAAAYABgBZAQAAXQUAAAAA&#10;">
              <v:fill on="f" focussize="0,0"/>
              <v:stroke on="f"/>
              <v:imagedata o:title=""/>
              <o:lock v:ext="edit" aspectratio="f"/>
              <v:textbox inset="0mm,0mm,0mm,0mm" style="mso-fit-shape-to-text:t;">
                <w:txbxContent>
                  <w:p w14:paraId="13A1B30F">
                    <w:pPr>
                      <w:widowControl w:val="0"/>
                      <w:snapToGrid w:val="0"/>
                      <w:jc w:val="left"/>
                      <w:rPr>
                        <w:rFonts w:ascii="Calibri" w:hAnsi="Calibri" w:eastAsia="宋体" w:cs="Times New Roman"/>
                        <w:kern w:val="2"/>
                        <w:sz w:val="18"/>
                        <w:szCs w:val="18"/>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4D30">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0D273">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paNd4BAAC+AwAADgAAAGRycy9lMm9Eb2MueG1srVPBjtMwEL0j8Q+W&#10;7zRpB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5MwJSwM///p5/v33/OcH&#10;e5X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Glo13gEAAL4DAAAOAAAAAAAA&#10;AAEAIAAAAB4BAABkcnMvZTJvRG9jLnhtbFBLBQYAAAAABgAGAFkBAABuBQAAAAA=&#10;">
              <v:fill on="f" focussize="0,0"/>
              <v:stroke on="f"/>
              <v:imagedata o:title=""/>
              <o:lock v:ext="edit" aspectratio="f"/>
              <v:textbox inset="0mm,0mm,0mm,0mm" style="mso-fit-shape-to-text:t;">
                <w:txbxContent>
                  <w:p w14:paraId="6430D273">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5B97">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AE17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ofK94BAAC/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Wh8r3gEAAL8DAAAOAAAAAAAA&#10;AAEAIAAAAB4BAABkcnMvZTJvRG9jLnhtbFBLBQYAAAAABgAGAFkBAABuBQAAAAA=&#10;">
              <v:fill on="f" focussize="0,0"/>
              <v:stroke on="f"/>
              <v:imagedata o:title=""/>
              <o:lock v:ext="edit" aspectratio="f"/>
              <v:textbox inset="0mm,0mm,0mm,0mm" style="mso-fit-shape-to-text:t;">
                <w:txbxContent>
                  <w:p w14:paraId="066AE17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3635CA">
                          <w:pPr>
                            <w:widowControl w:val="0"/>
                            <w:snapToGrid w:val="0"/>
                            <w:jc w:val="left"/>
                            <w:rPr>
                              <w:rFonts w:ascii="Calibri" w:hAnsi="Calibri" w:eastAsia="宋体" w:cs="Times New Roman"/>
                              <w:kern w:val="2"/>
                              <w:sz w:val="18"/>
                              <w:szCs w:val="1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4C3635CA">
                    <w:pPr>
                      <w:widowControl w:val="0"/>
                      <w:snapToGrid w:val="0"/>
                      <w:jc w:val="left"/>
                      <w:rPr>
                        <w:rFonts w:ascii="Calibri" w:hAnsi="Calibri" w:eastAsia="宋体" w:cs="Times New Roman"/>
                        <w:kern w:val="2"/>
                        <w:sz w:val="18"/>
                        <w:szCs w:val="18"/>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4822">
    <w:pPr>
      <w:widowControl w:val="0"/>
      <w:pBdr>
        <w:bottom w:val="none" w:color="auto" w:sz="0" w:space="1"/>
      </w:pBdr>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E70B4"/>
    <w:rsid w:val="20E70622"/>
    <w:rsid w:val="2DFE368C"/>
    <w:rsid w:val="34FA7613"/>
    <w:rsid w:val="37B727DA"/>
    <w:rsid w:val="3823826A"/>
    <w:rsid w:val="3EAB0813"/>
    <w:rsid w:val="6FE942DC"/>
    <w:rsid w:val="77C0306B"/>
    <w:rsid w:val="7FC92167"/>
    <w:rsid w:val="7FDF9A8C"/>
    <w:rsid w:val="9BBDCED4"/>
    <w:rsid w:val="9EADC325"/>
    <w:rsid w:val="BFF6C2DC"/>
    <w:rsid w:val="D96FDF92"/>
    <w:rsid w:val="F37C833D"/>
    <w:rsid w:val="F65F1844"/>
    <w:rsid w:val="FDDB2305"/>
    <w:rsid w:val="FF1A3699"/>
    <w:rsid w:val="FF7FA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Indent"/>
    <w:basedOn w:val="1"/>
    <w:next w:val="1"/>
    <w:qFormat/>
    <w:uiPriority w:val="0"/>
    <w:pPr>
      <w:widowControl w:val="0"/>
      <w:spacing w:after="120" w:afterLines="0" w:afterAutospacing="0"/>
      <w:ind w:left="420" w:leftChars="20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51"/>
    <w:qFormat/>
    <w:uiPriority w:val="0"/>
    <w:rPr>
      <w:rFonts w:hint="eastAsia" w:ascii="宋体" w:hAnsi="宋体" w:eastAsia="宋体" w:cs="宋体"/>
      <w:color w:val="000000"/>
      <w:sz w:val="24"/>
      <w:szCs w:val="24"/>
      <w:u w:val="none"/>
    </w:rPr>
  </w:style>
  <w:style w:type="character" w:customStyle="1" w:styleId="8">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3353</Words>
  <Characters>3422</Characters>
  <Lines>0</Lines>
  <Paragraphs>0</Paragraphs>
  <TotalTime>0.333333333333333</TotalTime>
  <ScaleCrop>false</ScaleCrop>
  <LinksUpToDate>false</LinksUpToDate>
  <CharactersWithSpaces>3881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cp:lastModifiedBy>
  <dcterms:modified xsi:type="dcterms:W3CDTF">2026-05-01T00:59:53Z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eyJoZGlkIjoiZTQwYTFhMDU5N2NmMjBiNDU3MTYwMDY1OWYwODA2ODUiLCJ1c2VySWQiOiIxMjEzNzIyMjcyIn0=</vt:lpwstr>
  </property>
  <property fmtid="{D5CDD505-2E9C-101B-9397-08002B2CF9AE}" pid="4" name="ICV">
    <vt:lpwstr>5695239AFFDB49609A1F1291A2294ECD_13</vt:lpwstr>
  </property>
</Properties>
</file>