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BE586" w14:textId="77777777" w:rsidR="00F11204" w:rsidRDefault="00A955BA">
      <w:pPr>
        <w:rPr>
          <w:rFonts w:ascii="微软雅黑" w:eastAsia="微软雅黑" w:hAnsi="微软雅黑" w:cs="微软雅黑"/>
          <w:sz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32"/>
        </w:rPr>
        <w:t>附件</w:t>
      </w:r>
    </w:p>
    <w:p w14:paraId="079F3EE4" w14:textId="77777777" w:rsidR="00F11204" w:rsidRDefault="00A955BA">
      <w:pPr>
        <w:jc w:val="center"/>
        <w:rPr>
          <w:rFonts w:eastAsia="仿宋"/>
          <w:b/>
          <w:bCs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24"/>
        </w:rPr>
        <w:t>生物医学新技术临床研究备案完成项目基本信息（第1批）</w:t>
      </w:r>
    </w:p>
    <w:tbl>
      <w:tblPr>
        <w:tblW w:w="14369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1814"/>
        <w:gridCol w:w="6746"/>
        <w:gridCol w:w="2385"/>
        <w:gridCol w:w="2546"/>
      </w:tblGrid>
      <w:tr w:rsidR="00F11204" w14:paraId="4B532136" w14:textId="77777777">
        <w:trPr>
          <w:trHeight w:val="808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BEAC7" w14:textId="77777777" w:rsidR="00F11204" w:rsidRDefault="00A955BA">
            <w:pPr>
              <w:widowControl/>
              <w:jc w:val="center"/>
              <w:textAlignment w:val="center"/>
              <w:rPr>
                <w:rFonts w:eastAsia="仿宋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序号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8F04A" w14:textId="77777777" w:rsidR="00F11204" w:rsidRDefault="00A955BA">
            <w:pPr>
              <w:widowControl/>
              <w:jc w:val="center"/>
              <w:textAlignment w:val="center"/>
              <w:rPr>
                <w:rFonts w:eastAsia="仿宋" w:cs="宋体"/>
                <w:b/>
                <w:bCs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备案号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98848" w14:textId="77777777" w:rsidR="00F11204" w:rsidRDefault="00A955BA">
            <w:pPr>
              <w:widowControl/>
              <w:jc w:val="center"/>
              <w:textAlignment w:val="center"/>
              <w:rPr>
                <w:rFonts w:eastAsia="仿宋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项目名称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10773" w14:textId="77777777" w:rsidR="00F11204" w:rsidRDefault="00A955BA">
            <w:pPr>
              <w:widowControl/>
              <w:jc w:val="center"/>
              <w:textAlignment w:val="center"/>
              <w:rPr>
                <w:rFonts w:eastAsia="仿宋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临床研究机构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BDA73" w14:textId="77777777" w:rsidR="00F11204" w:rsidRDefault="00A955BA">
            <w:pPr>
              <w:widowControl/>
              <w:jc w:val="center"/>
              <w:textAlignment w:val="center"/>
              <w:rPr>
                <w:rFonts w:eastAsia="仿宋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 w:val="28"/>
                <w:szCs w:val="21"/>
                <w:lang w:bidi="ar"/>
              </w:rPr>
              <w:t>临床研究发起机构</w:t>
            </w:r>
          </w:p>
        </w:tc>
      </w:tr>
      <w:tr w:rsidR="00F11204" w14:paraId="2DCE55A5" w14:textId="77777777">
        <w:trPr>
          <w:trHeight w:val="27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CE5B1" w14:textId="77777777" w:rsidR="00F11204" w:rsidRDefault="00A955BA">
            <w:pPr>
              <w:widowControl/>
              <w:jc w:val="center"/>
              <w:textAlignment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1"/>
                <w:lang w:bidi="ar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1C2E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MR-N-11-2026-000001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C860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集群靶标特异性的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MCTL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联合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AG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治疗晚期胰腺癌的安全性和疗效评价：开放标签、单臂、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IIT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临床研究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D5D31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中国医学科学院北京协和医院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CD7C9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中国医学科学院北京协和医院</w:t>
            </w:r>
          </w:p>
        </w:tc>
      </w:tr>
      <w:tr w:rsidR="00F11204" w14:paraId="228B7126" w14:textId="77777777">
        <w:trPr>
          <w:trHeight w:val="27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1CD1D" w14:textId="77777777" w:rsidR="00F11204" w:rsidRDefault="00A955BA">
            <w:pPr>
              <w:widowControl/>
              <w:jc w:val="center"/>
              <w:textAlignment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1"/>
                <w:lang w:bidi="ar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A782F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MR-N-11-2026-000002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6FAB0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神经干细胞脑内精准移植治疗脑卒中的临床研究——经脑内立体定向多点移植及经鼻移植人神经干细胞（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NSC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）治疗恢复期和后遗症期脑梗死的多中心、开放、对照、随机临床研究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1B1A7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中国医学科学院北京协和医院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75D3F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中国医学科学院北京协和医院</w:t>
            </w:r>
          </w:p>
        </w:tc>
      </w:tr>
      <w:tr w:rsidR="00F11204" w14:paraId="5459697F" w14:textId="77777777">
        <w:trPr>
          <w:trHeight w:val="27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7706C" w14:textId="77777777" w:rsidR="00F11204" w:rsidRDefault="00A955BA">
            <w:pPr>
              <w:widowControl/>
              <w:jc w:val="center"/>
              <w:textAlignment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kern w:val="0"/>
                <w:sz w:val="28"/>
                <w:szCs w:val="21"/>
                <w:lang w:bidi="ar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A6B37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MR-N-11-2026-000003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9B732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靶向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C-MET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人嵌合抗原受体巨噬细胞（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CAR-M-C-MET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）治疗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C-MET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阳性晚期胰腺癌患者：一项单臂，单中心，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IIT</w:t>
            </w:r>
            <w:r>
              <w:rPr>
                <w:rFonts w:eastAsia="仿宋" w:cs="宋体" w:hint="eastAsia"/>
                <w:color w:val="000000"/>
                <w:sz w:val="28"/>
                <w:szCs w:val="21"/>
              </w:rPr>
              <w:t>研究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D75D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中国医学科学院北京协和医院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CA8EB" w14:textId="77777777" w:rsidR="00F11204" w:rsidRDefault="00A955BA">
            <w:pPr>
              <w:jc w:val="center"/>
              <w:rPr>
                <w:rFonts w:eastAsia="仿宋" w:cs="宋体"/>
                <w:color w:val="000000"/>
                <w:sz w:val="28"/>
                <w:szCs w:val="21"/>
              </w:rPr>
            </w:pPr>
            <w:r>
              <w:rPr>
                <w:rFonts w:eastAsia="仿宋" w:cs="宋体" w:hint="eastAsia"/>
                <w:color w:val="000000"/>
                <w:sz w:val="28"/>
                <w:szCs w:val="21"/>
              </w:rPr>
              <w:t>中国医学科学院北京协和医院</w:t>
            </w:r>
          </w:p>
        </w:tc>
      </w:tr>
    </w:tbl>
    <w:p w14:paraId="4D8C9A47" w14:textId="77777777" w:rsidR="00F11204" w:rsidRDefault="00A955BA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注：本批次</w:t>
      </w:r>
      <w:r>
        <w:rPr>
          <w:rFonts w:hint="eastAsia"/>
          <w:sz w:val="28"/>
          <w:szCs w:val="24"/>
        </w:rPr>
        <w:t>3</w:t>
      </w:r>
      <w:r>
        <w:rPr>
          <w:rFonts w:hint="eastAsia"/>
          <w:sz w:val="28"/>
          <w:szCs w:val="24"/>
        </w:rPr>
        <w:t>个项目曾按《干细胞临床研究管理办法（试行）》备案，现按《条例》第五十七条要求进行备案。</w:t>
      </w:r>
    </w:p>
    <w:sectPr w:rsidR="00F11204">
      <w:pgSz w:w="16838" w:h="11906" w:orient="landscape"/>
      <w:pgMar w:top="1689" w:right="1327" w:bottom="1689" w:left="132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221C9" w14:textId="77777777" w:rsidR="00D329CB" w:rsidRDefault="00D329CB" w:rsidP="000A74B2">
      <w:r>
        <w:separator/>
      </w:r>
    </w:p>
  </w:endnote>
  <w:endnote w:type="continuationSeparator" w:id="0">
    <w:p w14:paraId="14B060F4" w14:textId="77777777" w:rsidR="00D329CB" w:rsidRDefault="00D329CB" w:rsidP="000A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99F2C96-7A4E-4E9B-8985-54874B79097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161C4EB4-92DC-420A-9C4D-E1E759C3CB6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0364763-30D3-41AF-95FB-51B327FAEEA1}"/>
    <w:embedBold r:id="rId4" w:subsetted="1" w:fontKey="{168C5903-E80A-431A-8685-BADD4C1B87A2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2261D" w14:textId="77777777" w:rsidR="00D329CB" w:rsidRDefault="00D329CB" w:rsidP="000A74B2">
      <w:r>
        <w:separator/>
      </w:r>
    </w:p>
  </w:footnote>
  <w:footnote w:type="continuationSeparator" w:id="0">
    <w:p w14:paraId="3D6AC370" w14:textId="77777777" w:rsidR="00D329CB" w:rsidRDefault="00D329CB" w:rsidP="000A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C7"/>
    <w:rsid w:val="00041108"/>
    <w:rsid w:val="000A74B2"/>
    <w:rsid w:val="001635E2"/>
    <w:rsid w:val="00165DCC"/>
    <w:rsid w:val="00195271"/>
    <w:rsid w:val="001C0FFA"/>
    <w:rsid w:val="002F47D9"/>
    <w:rsid w:val="00320462"/>
    <w:rsid w:val="004667CD"/>
    <w:rsid w:val="0047172D"/>
    <w:rsid w:val="004F1963"/>
    <w:rsid w:val="00513439"/>
    <w:rsid w:val="005418B2"/>
    <w:rsid w:val="00551257"/>
    <w:rsid w:val="005741E5"/>
    <w:rsid w:val="00600F53"/>
    <w:rsid w:val="007B3053"/>
    <w:rsid w:val="00A5489E"/>
    <w:rsid w:val="00A849E1"/>
    <w:rsid w:val="00A955BA"/>
    <w:rsid w:val="00B47856"/>
    <w:rsid w:val="00B900DC"/>
    <w:rsid w:val="00C660C7"/>
    <w:rsid w:val="00CA7680"/>
    <w:rsid w:val="00D329CB"/>
    <w:rsid w:val="00F11204"/>
    <w:rsid w:val="00FC4677"/>
    <w:rsid w:val="042042C5"/>
    <w:rsid w:val="072B7208"/>
    <w:rsid w:val="0F8B058F"/>
    <w:rsid w:val="11427E91"/>
    <w:rsid w:val="37DD200A"/>
    <w:rsid w:val="3AD64BEA"/>
    <w:rsid w:val="41192A46"/>
    <w:rsid w:val="414E2EB6"/>
    <w:rsid w:val="5152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6192E"/>
  <w15:docId w15:val="{53938156-E69E-4D05-B079-0FA245FC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snapToGrid w:val="0"/>
      <w:spacing w:line="360" w:lineRule="auto"/>
      <w:jc w:val="center"/>
      <w:outlineLvl w:val="0"/>
    </w:pPr>
    <w:rPr>
      <w:rFonts w:ascii="方正小标宋简体" w:eastAsia="方正小标宋简体" w:hAnsi="方正小标宋简体"/>
      <w:sz w:val="36"/>
      <w:szCs w:val="32"/>
    </w:rPr>
  </w:style>
  <w:style w:type="paragraph" w:styleId="2">
    <w:name w:val="heading 2"/>
    <w:basedOn w:val="a0"/>
    <w:next w:val="a"/>
    <w:link w:val="20"/>
    <w:uiPriority w:val="9"/>
    <w:unhideWhenUsed/>
    <w:qFormat/>
    <w:pPr>
      <w:adjustRightInd w:val="0"/>
      <w:ind w:firstLine="200"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link w:val="30"/>
    <w:uiPriority w:val="9"/>
    <w:unhideWhenUsed/>
    <w:qFormat/>
    <w:pPr>
      <w:adjustRightInd w:val="0"/>
      <w:snapToGrid w:val="0"/>
      <w:spacing w:line="360" w:lineRule="auto"/>
      <w:ind w:firstLineChars="200" w:firstLine="200"/>
      <w:outlineLvl w:val="2"/>
    </w:pPr>
    <w:rPr>
      <w:rFonts w:ascii="楷体" w:eastAsia="楷体" w:hAnsi="楷体"/>
      <w:b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adjustRightInd w:val="0"/>
      <w:snapToGrid w:val="0"/>
      <w:spacing w:line="360" w:lineRule="auto"/>
      <w:ind w:firstLineChars="200" w:firstLine="200"/>
      <w:outlineLvl w:val="3"/>
    </w:pPr>
    <w:rPr>
      <w:rFonts w:eastAsia="仿宋_GB231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adjustRightInd w:val="0"/>
      <w:snapToGrid w:val="0"/>
      <w:spacing w:line="360" w:lineRule="auto"/>
      <w:ind w:firstLineChars="200" w:firstLine="200"/>
      <w:outlineLvl w:val="4"/>
    </w:pPr>
    <w:rPr>
      <w:rFonts w:eastAsia="仿宋_GB231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styleId="a4">
    <w:name w:val="Document Map"/>
    <w:basedOn w:val="a"/>
    <w:link w:val="a5"/>
    <w:uiPriority w:val="99"/>
    <w:semiHidden/>
    <w:unhideWhenUsed/>
    <w:pPr>
      <w:snapToGrid w:val="0"/>
      <w:spacing w:line="360" w:lineRule="auto"/>
    </w:pPr>
    <w:rPr>
      <w:rFonts w:ascii="宋体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line number"/>
    <w:basedOn w:val="a1"/>
    <w:uiPriority w:val="99"/>
    <w:semiHidden/>
    <w:unhideWhenUsed/>
    <w:qFormat/>
  </w:style>
  <w:style w:type="character" w:customStyle="1" w:styleId="10">
    <w:name w:val="标题 1 字符"/>
    <w:basedOn w:val="a1"/>
    <w:link w:val="1"/>
    <w:uiPriority w:val="9"/>
    <w:qFormat/>
    <w:rPr>
      <w:rFonts w:ascii="方正小标宋简体" w:eastAsia="方正小标宋简体" w:hAnsi="方正小标宋简体"/>
      <w:sz w:val="36"/>
    </w:rPr>
  </w:style>
  <w:style w:type="character" w:customStyle="1" w:styleId="20">
    <w:name w:val="标题 2 字符"/>
    <w:basedOn w:val="a1"/>
    <w:link w:val="2"/>
    <w:uiPriority w:val="9"/>
    <w:qFormat/>
    <w:rPr>
      <w:rFonts w:ascii="黑体" w:eastAsia="黑体" w:hAnsi="黑体"/>
    </w:rPr>
  </w:style>
  <w:style w:type="character" w:customStyle="1" w:styleId="30">
    <w:name w:val="标题 3 字符"/>
    <w:basedOn w:val="a1"/>
    <w:link w:val="3"/>
    <w:uiPriority w:val="9"/>
    <w:rPr>
      <w:rFonts w:ascii="楷体" w:eastAsia="楷体" w:hAnsi="楷体"/>
      <w:b/>
    </w:rPr>
  </w:style>
  <w:style w:type="character" w:customStyle="1" w:styleId="40">
    <w:name w:val="标题 4 字符"/>
    <w:basedOn w:val="a1"/>
    <w:link w:val="4"/>
    <w:uiPriority w:val="9"/>
    <w:qFormat/>
  </w:style>
  <w:style w:type="character" w:customStyle="1" w:styleId="50">
    <w:name w:val="标题 5 字符"/>
    <w:basedOn w:val="a1"/>
    <w:link w:val="5"/>
    <w:uiPriority w:val="9"/>
    <w:qFormat/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文档结构图 字符"/>
    <w:basedOn w:val="a1"/>
    <w:link w:val="a4"/>
    <w:uiPriority w:val="99"/>
    <w:semiHidden/>
    <w:qFormat/>
    <w:rPr>
      <w:rFonts w:ascii="宋体" w:eastAsia="宋体"/>
      <w:sz w:val="18"/>
      <w:szCs w:val="18"/>
    </w:rPr>
  </w:style>
  <w:style w:type="character" w:customStyle="1" w:styleId="ab">
    <w:name w:val="标题 字符"/>
    <w:basedOn w:val="a1"/>
    <w:link w:val="aa"/>
    <w:uiPriority w:val="10"/>
    <w:qFormat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chenq</dc:creator>
  <cp:lastModifiedBy>gaozm</cp:lastModifiedBy>
  <cp:revision>3</cp:revision>
  <dcterms:created xsi:type="dcterms:W3CDTF">2026-05-29T08:11:00Z</dcterms:created>
  <dcterms:modified xsi:type="dcterms:W3CDTF">2026-06-08T01:02:00Z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eyJoZGlkIjoiYzQ5ZTAwN2YxYjIyYjI3YTVkYzZhYzgwMjUyODk1MDUiLCJ1c2VySWQiOiIxNjc5NzcyMDc3In0=</vt:lpwstr>
  </property>
  <property fmtid="{D5CDD505-2E9C-101B-9397-08002B2CF9AE}" pid="3" name="KSOProductBuildVer">
    <vt:lpwstr>2052-12.1.0.26375</vt:lpwstr>
  </property>
  <property fmtid="{D5CDD505-2E9C-101B-9397-08002B2CF9AE}" pid="4" name="ICV">
    <vt:lpwstr>9D1974A4082641D5B19C9F39DD07D8E6_13</vt:lpwstr>
  </property>
</Properties>
</file>