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7" w:rsidRDefault="00B84F37" w:rsidP="00B84F37">
      <w:pPr>
        <w:widowControl/>
        <w:jc w:val="left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附件：</w:t>
      </w:r>
    </w:p>
    <w:tbl>
      <w:tblPr>
        <w:tblW w:w="9940" w:type="dxa"/>
        <w:tblInd w:w="-601" w:type="dxa"/>
        <w:tblLook w:val="04A0" w:firstRow="1" w:lastRow="0" w:firstColumn="1" w:lastColumn="0" w:noHBand="0" w:noVBand="1"/>
      </w:tblPr>
      <w:tblGrid>
        <w:gridCol w:w="580"/>
        <w:gridCol w:w="1740"/>
        <w:gridCol w:w="2200"/>
        <w:gridCol w:w="3940"/>
        <w:gridCol w:w="1480"/>
      </w:tblGrid>
      <w:tr w:rsidR="00B84F37" w:rsidTr="00B84F37">
        <w:trPr>
          <w:trHeight w:val="1065"/>
        </w:trPr>
        <w:tc>
          <w:tcPr>
            <w:tcW w:w="9940" w:type="dxa"/>
            <w:gridSpan w:val="5"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“</w:t>
            </w:r>
            <w:bookmarkStart w:id="0" w:name="_GoBack"/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32"/>
                <w:szCs w:val="32"/>
              </w:rPr>
              <w:t>重大新药创制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”</w:t>
            </w:r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32"/>
                <w:szCs w:val="32"/>
              </w:rPr>
              <w:t>科技重大专项“十一五”计划课题验收答辩日程表</w:t>
            </w:r>
            <w:bookmarkEnd w:id="0"/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化学药组验收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答辩日程</w:t>
            </w: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课题责任单位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课题组长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9:30-9:45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2008ZX09201-006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上海医药工业研究院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周伟澄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9:45-10:00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2008ZX09201-010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苏州长征-欣凯制药有限公司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肖飞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2008ZX09204-001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北京泰德制药有限公司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刘红星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10:15-10:30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深圳微芯生物科技有限责任公司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宁志强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10:30-10:45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中国科学院上海药物研究所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王逸平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10:45-11:00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军事医学科学院毒物药物研究所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汪海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中国科学院昆明植物研究所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郝小江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11:15-11:30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江苏豪森药业股份有限公司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岑均达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11:30-13:00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13:00-13:15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中国人民解放军第二军医大学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姚建忠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13:15-13:30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锦州九泰药业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李志清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13:30-13:45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大连远大制药有限公司(更名后：石药集团远大（大连）制药有限公司)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杜丽华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13:45-14:00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2009ZX09501-014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林文翰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2009ZX09501-028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中国科学院昆明灵长类研究中心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牛昱宇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14:15-14:30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2009ZX09501-029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中国科学院昆明动物研究所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郑永唐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14:30-14:45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2009ZX09501-030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中国科学院昆明动物研究所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15:00-15:15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15:15-15:30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2009ZX09310-007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金拓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2009ZX09309-003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国家食品药品监督管理局药品认证管理中心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曹彩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15:45-16:00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2009ZX09313-013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哈药集团三精制药股份有限公司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姜林奎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16:00-16:15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2009ZX09313-021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长春金赛药业有限责任公司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段海峰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16:15-16:30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2009ZX09313-022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上海医药（集团）有限公司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张毓涛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16:30-16:45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2009ZX09313-038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哈尔滨珍宝制药有限公司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杨学东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20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9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中药组验收答辩日程</w:t>
            </w: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09:45-10:00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2008ZX09202-007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北京北大维信生物科技有限公司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郭树仁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2008ZX09202-008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山东绿叶制药股份有限公司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刘万卉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10:15-10:30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2008ZX09202-009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山西振东制药有限公司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李安平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10:30-10:45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赵桂仿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10:45-11:00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刘志峰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合肥拓峰生物工程有限责任公司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潘见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11:15-11:30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成都尚科药业有限公司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牛锐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11:30-11:45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吉林省中医药科学院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徐雅娟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11:45-12:00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浙江康莱特集团有限公司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李大鹏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12:00-13:45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13:45-14:00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海南亚洲制药有限公司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姜二晨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中国人民解放军第四军医大学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赵钢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14:15-14:30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天津红日药业股份有限公司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孙长海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14:30-14:45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北京同仁堂股份有限公司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张绍来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14:45-15:00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刘兆平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15:00-15:15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汤家铭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15:15-15:30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王喜军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同仁堂医药研发有限公司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黄文哲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15:45-16:00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16:00-16:15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汪晴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16:15-16:30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李澎涛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16:30-16:45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山东省中医药研究院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蓉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16:45-17:00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吕圭源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17:00-17:15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中国中医科学院西苑医院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林成仁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17:15-17:30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孟繁蕴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17:30-17:45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高颖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17:45-18:00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杨关林</w:t>
            </w: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7月8日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08:30-08:45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中国中医科学院中医临床基础医学研究所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谢雁鸣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08:45-09:00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2009ZX09502-031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中国中医科学院西苑医院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史大卓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09:00-09:15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2009ZX09504-003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石家庄以岭药业股份有限公司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王曙宾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09:15-09:30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2009ZX09311-003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刘平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09:30-09:45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2009ZX09103-312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广州中一药业有限公司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邓慧敏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09:45-10:00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2009ZX09103-319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第二军医大学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单磊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10:15-10:30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2009ZX09103-361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军事医学科学院毒物药物研究所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齐春会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10:30-10:45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2009ZX09103-367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山东省生物药物研究院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张玲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10:45-11:00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2009ZX09103-386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陈飞虎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2009ZX09103-423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辽宁中医药大学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康廷国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11:15-11:30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贵阳医学院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王永林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11:30-11:45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沈阳中天生物工程有限公司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王艳娇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20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9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生物药组验收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答辩日程</w:t>
            </w: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09:30-09:45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上海高科联合生物技术研发有限公司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陆婉英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09:45-10:00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苏州兰鼎生物制药有限公司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刘建宁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中山大学达安基因股份有限公司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  钢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10:15-10:30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北京诺思兰德生物技术股份有限公司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许松山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10:30-10:45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厦门北大之路生物工程有限公司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潘爱华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10:45-11:00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2008ZX09101-056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沙东生物药业（天津）有限公司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2009ZX09306-006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中国人民解放军第三军医大学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毛旭虎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11:15-11:30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2009ZX09306-008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李荣秀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11:30-13:30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13:30-13:45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2008ZX09203-007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北京三元基因工程有限公司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孙俭波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13:45-14:00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2009ZX09503-012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泰州复旦张江药业有限公司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刘彦君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2009ZX09503-026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石药集团有限公司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李建青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14:15-14:30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2009ZX09504-006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东营天东生化工业有限公司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  霞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20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9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GCP组验收答辩日程</w:t>
            </w: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2008ZX09312-012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中国中医科学院广安门医院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胡镜清</w:t>
            </w:r>
            <w:proofErr w:type="gramEnd"/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2008ZX09312-026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上海交大附属瑞金医院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陈赛娟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20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94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B84F37" w:rsidRDefault="00B84F37">
            <w:pPr>
              <w:widowControl/>
              <w:jc w:val="left"/>
              <w:rPr>
                <w:rFonts w:eastAsia="宋体"/>
              </w:rPr>
            </w:pP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基地组验收答辩日程</w:t>
            </w:r>
          </w:p>
        </w:tc>
      </w:tr>
      <w:tr w:rsidR="00B84F37" w:rsidTr="00B84F37">
        <w:trPr>
          <w:trHeight w:val="64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17:10-17:25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2008ZX09402-002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上海新先锋药业有限公司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汤德平</w:t>
            </w:r>
          </w:p>
        </w:tc>
      </w:tr>
      <w:tr w:rsidR="00B84F37" w:rsidTr="00B84F3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17:25-17:40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2009ZX09401-003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深圳微芯生物科技有限责任公司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37" w:rsidRDefault="00B84F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鲁先平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B84F37" w:rsidRDefault="00B84F37" w:rsidP="00B84F37">
      <w:pPr>
        <w:widowControl/>
        <w:jc w:val="left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</w:p>
    <w:p w:rsidR="00D965F3" w:rsidRDefault="00D965F3"/>
    <w:sectPr w:rsidR="00D9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8D" w:rsidRDefault="00E41B8D" w:rsidP="00B84F37">
      <w:r>
        <w:separator/>
      </w:r>
    </w:p>
  </w:endnote>
  <w:endnote w:type="continuationSeparator" w:id="0">
    <w:p w:rsidR="00E41B8D" w:rsidRDefault="00E41B8D" w:rsidP="00B8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8D" w:rsidRDefault="00E41B8D" w:rsidP="00B84F37">
      <w:r>
        <w:separator/>
      </w:r>
    </w:p>
  </w:footnote>
  <w:footnote w:type="continuationSeparator" w:id="0">
    <w:p w:rsidR="00E41B8D" w:rsidRDefault="00E41B8D" w:rsidP="00B8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6"/>
    <w:rsid w:val="00AA52F6"/>
    <w:rsid w:val="00B84F37"/>
    <w:rsid w:val="00D965F3"/>
    <w:rsid w:val="00E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2</cp:revision>
  <dcterms:created xsi:type="dcterms:W3CDTF">2012-07-05T00:52:00Z</dcterms:created>
  <dcterms:modified xsi:type="dcterms:W3CDTF">2012-07-05T00:56:00Z</dcterms:modified>
</cp:coreProperties>
</file>